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jc w:val="center"/>
        <w:tblLayout w:type="fixed"/>
        <w:tblCellMar>
          <w:left w:w="71" w:type="dxa"/>
          <w:right w:w="71" w:type="dxa"/>
        </w:tblCellMar>
        <w:tblLook w:val="0000"/>
      </w:tblPr>
      <w:tblGrid>
        <w:gridCol w:w="3734"/>
        <w:gridCol w:w="1984"/>
        <w:gridCol w:w="3874"/>
      </w:tblGrid>
      <w:tr w:rsidR="00D408ED" w:rsidTr="00303604">
        <w:trPr>
          <w:trHeight w:hRule="exact" w:val="2127"/>
          <w:jc w:val="center"/>
        </w:trPr>
        <w:tc>
          <w:tcPr>
            <w:tcW w:w="3734" w:type="dxa"/>
            <w:tcBorders>
              <w:bottom w:val="single" w:sz="4" w:space="0" w:color="auto"/>
            </w:tcBorders>
          </w:tcPr>
          <w:p w:rsidR="00D408ED" w:rsidRDefault="00D408ED" w:rsidP="00863593">
            <w:pPr>
              <w:ind w:right="2440"/>
              <w:jc w:val="center"/>
              <w:rPr>
                <w:rFonts w:ascii="Bookman Old Style" w:hAnsi="Bookman Old Style"/>
              </w:rPr>
            </w:pPr>
          </w:p>
          <w:p w:rsidR="00D408ED" w:rsidRPr="00F043DA" w:rsidRDefault="00D408ED" w:rsidP="00863593">
            <w:pPr>
              <w:jc w:val="center"/>
              <w:rPr>
                <w:rFonts w:ascii="Arial" w:hAnsi="Arial" w:cs="Arial"/>
              </w:rPr>
            </w:pPr>
          </w:p>
          <w:p w:rsidR="00D408ED" w:rsidRPr="00F043DA" w:rsidRDefault="00D408ED" w:rsidP="00863593">
            <w:pPr>
              <w:jc w:val="center"/>
              <w:rPr>
                <w:rFonts w:ascii="Arial" w:hAnsi="Arial" w:cs="Arial"/>
              </w:rPr>
            </w:pPr>
            <w:r w:rsidRPr="00F043DA">
              <w:rPr>
                <w:rFonts w:ascii="Arial" w:hAnsi="Arial" w:cs="Arial"/>
                <w:sz w:val="22"/>
              </w:rPr>
              <w:t>Csurgó Város Polgármesterétől</w:t>
            </w:r>
          </w:p>
          <w:p w:rsidR="00D408ED" w:rsidRPr="00F043DA" w:rsidRDefault="00D408ED" w:rsidP="00863593">
            <w:pPr>
              <w:pStyle w:val="BodyText"/>
              <w:jc w:val="center"/>
              <w:rPr>
                <w:rFonts w:ascii="Arial" w:hAnsi="Arial" w:cs="Arial"/>
              </w:rPr>
            </w:pPr>
            <w:r w:rsidRPr="00F043DA">
              <w:rPr>
                <w:rFonts w:ascii="Arial" w:hAnsi="Arial" w:cs="Arial"/>
                <w:sz w:val="22"/>
              </w:rPr>
              <w:t>8840 Csurgó, Széchenyi tér 2.</w:t>
            </w:r>
          </w:p>
          <w:p w:rsidR="00D408ED" w:rsidRPr="00F043DA" w:rsidRDefault="00D408ED" w:rsidP="00863593">
            <w:pPr>
              <w:jc w:val="center"/>
              <w:rPr>
                <w:rFonts w:ascii="Arial" w:hAnsi="Arial" w:cs="Arial"/>
              </w:rPr>
            </w:pPr>
            <w:r w:rsidRPr="00F043DA">
              <w:rPr>
                <w:rFonts w:ascii="Arial" w:hAnsi="Arial" w:cs="Arial"/>
                <w:sz w:val="22"/>
              </w:rPr>
              <w:t>Telefon: 82/47l-388</w:t>
            </w:r>
          </w:p>
          <w:p w:rsidR="00D408ED" w:rsidRPr="00F043DA" w:rsidRDefault="00D408ED" w:rsidP="00863593">
            <w:pPr>
              <w:jc w:val="center"/>
              <w:rPr>
                <w:rFonts w:ascii="Arial" w:hAnsi="Arial" w:cs="Arial"/>
              </w:rPr>
            </w:pPr>
            <w:r w:rsidRPr="00F043DA">
              <w:rPr>
                <w:rFonts w:ascii="Arial" w:hAnsi="Arial" w:cs="Arial"/>
                <w:sz w:val="22"/>
              </w:rPr>
              <w:t>Fax: 82/471-095</w:t>
            </w:r>
          </w:p>
          <w:p w:rsidR="00D408ED" w:rsidRPr="006D6080" w:rsidRDefault="00D408ED" w:rsidP="00863593">
            <w:pPr>
              <w:jc w:val="center"/>
            </w:pPr>
          </w:p>
          <w:p w:rsidR="00D408ED" w:rsidRDefault="00D408ED" w:rsidP="00863593">
            <w:pPr>
              <w:ind w:right="-6260"/>
              <w:jc w:val="center"/>
              <w:rPr>
                <w:rFonts w:ascii="Bookman Old Style" w:hAnsi="Bookman Old Style"/>
              </w:rPr>
            </w:pPr>
          </w:p>
        </w:tc>
        <w:tc>
          <w:tcPr>
            <w:tcW w:w="1984" w:type="dxa"/>
            <w:tcBorders>
              <w:bottom w:val="single" w:sz="4" w:space="0" w:color="auto"/>
            </w:tcBorders>
          </w:tcPr>
          <w:p w:rsidR="00D408ED" w:rsidRDefault="00D408ED" w:rsidP="00863593"/>
          <w:p w:rsidR="00D408ED" w:rsidRDefault="00D408ED" w:rsidP="00863593">
            <w:r w:rsidRPr="00546C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2.5pt" fillcolor="window">
                  <v:imagedata r:id="rId7" o:title=""/>
                </v:shape>
              </w:pict>
            </w:r>
          </w:p>
        </w:tc>
        <w:tc>
          <w:tcPr>
            <w:tcW w:w="3874" w:type="dxa"/>
            <w:tcBorders>
              <w:bottom w:val="single" w:sz="4" w:space="0" w:color="auto"/>
            </w:tcBorders>
          </w:tcPr>
          <w:p w:rsidR="00D408ED" w:rsidRDefault="00D408ED" w:rsidP="00863593"/>
          <w:p w:rsidR="00D408ED" w:rsidRDefault="00D408ED" w:rsidP="00863593"/>
          <w:p w:rsidR="00D408ED" w:rsidRDefault="00D408ED" w:rsidP="00863593"/>
          <w:p w:rsidR="00D408ED" w:rsidRDefault="00D408ED" w:rsidP="00863593"/>
          <w:p w:rsidR="00D408ED" w:rsidRDefault="00D408ED" w:rsidP="00863593"/>
          <w:p w:rsidR="00D408ED" w:rsidRDefault="00D408ED" w:rsidP="00863593"/>
          <w:p w:rsidR="00D408ED" w:rsidRDefault="00D408ED" w:rsidP="00863593"/>
          <w:p w:rsidR="00D408ED" w:rsidRDefault="00D408ED" w:rsidP="00863593"/>
        </w:tc>
      </w:tr>
    </w:tbl>
    <w:p w:rsidR="00D408ED" w:rsidRPr="00323944" w:rsidRDefault="00D408ED" w:rsidP="00303604">
      <w:pPr>
        <w:rPr>
          <w:sz w:val="20"/>
          <w:szCs w:val="20"/>
        </w:rPr>
      </w:pPr>
      <w:r w:rsidRPr="00323944">
        <w:rPr>
          <w:sz w:val="20"/>
          <w:szCs w:val="20"/>
        </w:rPr>
        <w:t>Ügyiratszám:                                                                                          Melléklet: -</w:t>
      </w:r>
    </w:p>
    <w:p w:rsidR="00D408ED" w:rsidRPr="00323944" w:rsidRDefault="00D408ED" w:rsidP="00303604">
      <w:pPr>
        <w:jc w:val="both"/>
        <w:rPr>
          <w:sz w:val="20"/>
          <w:szCs w:val="20"/>
        </w:rPr>
      </w:pPr>
      <w:r w:rsidRPr="00323944">
        <w:rPr>
          <w:sz w:val="20"/>
          <w:szCs w:val="20"/>
        </w:rPr>
        <w:t xml:space="preserve">Ügyintéző: </w:t>
      </w:r>
      <w:smartTag w:uri="urn:schemas-microsoft-com:office:smarttags" w:element="PersonName">
        <w:smartTagPr>
          <w:attr w:name="ProductID" w:val="Tóth Sándor"/>
        </w:smartTagPr>
        <w:r w:rsidRPr="00323944">
          <w:rPr>
            <w:sz w:val="20"/>
            <w:szCs w:val="20"/>
          </w:rPr>
          <w:t>Tóth Sándor</w:t>
        </w:r>
      </w:smartTag>
      <w:r w:rsidRPr="00323944">
        <w:rPr>
          <w:sz w:val="20"/>
          <w:szCs w:val="20"/>
        </w:rPr>
        <w:t xml:space="preserve"> </w:t>
      </w:r>
    </w:p>
    <w:p w:rsidR="00D408ED" w:rsidRPr="00323944" w:rsidRDefault="00D408ED" w:rsidP="00303604">
      <w:pPr>
        <w:jc w:val="both"/>
        <w:rPr>
          <w:sz w:val="20"/>
          <w:szCs w:val="20"/>
        </w:rPr>
      </w:pPr>
      <w:r w:rsidRPr="00323944">
        <w:rPr>
          <w:sz w:val="20"/>
          <w:szCs w:val="20"/>
        </w:rPr>
        <w:t>Ügyintéző elérhetősége: 82/471-388/120</w:t>
      </w:r>
    </w:p>
    <w:p w:rsidR="00D408ED" w:rsidRDefault="00D408ED" w:rsidP="00303604">
      <w:pPr>
        <w:jc w:val="both"/>
      </w:pPr>
    </w:p>
    <w:p w:rsidR="00D408ED" w:rsidRPr="006D6080" w:rsidRDefault="00D408ED" w:rsidP="00303604">
      <w:pPr>
        <w:jc w:val="both"/>
      </w:pPr>
    </w:p>
    <w:p w:rsidR="00D408ED" w:rsidRPr="00E07594" w:rsidRDefault="00D408ED" w:rsidP="00F52374">
      <w:pPr>
        <w:jc w:val="center"/>
        <w:rPr>
          <w:b/>
        </w:rPr>
      </w:pPr>
      <w:r w:rsidRPr="00A82070">
        <w:rPr>
          <w:b/>
        </w:rPr>
        <w:t>ELŐTERJESZTÉS</w:t>
      </w:r>
    </w:p>
    <w:p w:rsidR="00D408ED" w:rsidRPr="00E07594" w:rsidRDefault="00D408ED" w:rsidP="001B2FE0">
      <w:pPr>
        <w:jc w:val="center"/>
        <w:rPr>
          <w:b/>
        </w:rPr>
      </w:pPr>
      <w:r w:rsidRPr="00E07594">
        <w:rPr>
          <w:b/>
        </w:rPr>
        <w:t>a településfejlesztéssel és a településrendezéssel kapcsolatos partnerségi egyeztetés szabályairól</w:t>
      </w:r>
    </w:p>
    <w:p w:rsidR="00D408ED" w:rsidRDefault="00D408ED" w:rsidP="003632A2">
      <w:pPr>
        <w:jc w:val="both"/>
      </w:pPr>
    </w:p>
    <w:p w:rsidR="00D408ED" w:rsidRPr="005B7112" w:rsidRDefault="00D408ED" w:rsidP="00B61897">
      <w:pPr>
        <w:jc w:val="both"/>
        <w:rPr>
          <w:b/>
          <w:bCs/>
        </w:rPr>
      </w:pPr>
      <w:r>
        <w:rPr>
          <w:b/>
          <w:bCs/>
        </w:rPr>
        <w:t>Tisztelt Képviselő T</w:t>
      </w:r>
      <w:r w:rsidRPr="005B7112">
        <w:rPr>
          <w:b/>
          <w:bCs/>
        </w:rPr>
        <w:t>estület!</w:t>
      </w:r>
    </w:p>
    <w:p w:rsidR="00D408ED" w:rsidRPr="00E07594" w:rsidRDefault="00D408ED" w:rsidP="003632A2">
      <w:pPr>
        <w:jc w:val="both"/>
      </w:pPr>
    </w:p>
    <w:p w:rsidR="00D408ED" w:rsidRPr="00E07594" w:rsidRDefault="00D408ED" w:rsidP="00B61897">
      <w:pPr>
        <w:ind w:firstLine="708"/>
        <w:jc w:val="both"/>
      </w:pPr>
      <w:r w:rsidRPr="00E07594">
        <w:t xml:space="preserve">A településfejlesztési és településrendezési eszközök készítésének és módosításának szabályairól szóló jogszabály (314/2012. (XI.8.) Korm. rend.) változása miatt a településfejlesztési koncepció, az IVS, a szerkezeti terv, a helyi építési szabályzat és a szabályozási terv módosítása során 2013. január 1-től az eddigiektől eltérően került szabályozásra azok egyeztetésének módja. A rendelet egyértelműen előírja az államigazgatási szervekkel és az érintett területi és települési önkormányzatokkal történő egyeztetés módját, továbbá önkormányzati hatáskörbe utalja – a tervezés megkezdése előtt - annak eldöntését, hogy a teljes körű nyilvánosság biztosítása mellett mely konkrét partnerekkel kerül egyeztetésre és véleményeztetésre a településrendezési eszköz. </w:t>
      </w:r>
    </w:p>
    <w:p w:rsidR="00D408ED" w:rsidRPr="00E07594" w:rsidRDefault="00D408ED" w:rsidP="00BB0908">
      <w:pPr>
        <w:jc w:val="both"/>
      </w:pPr>
      <w:r w:rsidRPr="00E07594">
        <w:t>A partnerségi egyeztetést – a feladat jellegének figyelembevételével – a lakossággal, érdekképviseleti, civil és gazdálkodó szervezetekkel valamint az egyházakkal kell lefolytatni.</w:t>
      </w:r>
      <w:r w:rsidRPr="00E07594">
        <w:rPr>
          <w:rStyle w:val="FootnoteReference"/>
        </w:rPr>
        <w:footnoteReference w:id="1"/>
      </w:r>
    </w:p>
    <w:p w:rsidR="00D408ED" w:rsidRPr="00E07594" w:rsidRDefault="00D408ED" w:rsidP="00BB0908">
      <w:pPr>
        <w:jc w:val="both"/>
      </w:pPr>
      <w:r w:rsidRPr="00E07594">
        <w:t>A korm. rendelet</w:t>
      </w:r>
      <w:r w:rsidRPr="00E07594">
        <w:rPr>
          <w:rStyle w:val="FootnoteReference"/>
        </w:rPr>
        <w:footnoteReference w:id="2"/>
      </w:r>
      <w:r w:rsidRPr="00E07594">
        <w:t xml:space="preserve"> szerint az önkormányzat meghatározza</w:t>
      </w:r>
    </w:p>
    <w:p w:rsidR="00D408ED" w:rsidRPr="00E07594" w:rsidRDefault="00D408ED" w:rsidP="0064201E">
      <w:pPr>
        <w:pStyle w:val="ListParagraph"/>
        <w:numPr>
          <w:ilvl w:val="0"/>
          <w:numId w:val="7"/>
        </w:numPr>
        <w:ind w:left="1276" w:hanging="425"/>
        <w:jc w:val="both"/>
      </w:pPr>
      <w:r w:rsidRPr="00E07594">
        <w:t>az egyeztetésben résztvevők (a továbbiakban: partnerek) tájékoztatásának módját és eszközeit,</w:t>
      </w:r>
    </w:p>
    <w:p w:rsidR="00D408ED" w:rsidRPr="00E07594" w:rsidRDefault="00D408ED" w:rsidP="0064201E">
      <w:pPr>
        <w:pStyle w:val="ListParagraph"/>
        <w:numPr>
          <w:ilvl w:val="0"/>
          <w:numId w:val="7"/>
        </w:numPr>
        <w:ind w:left="1276" w:hanging="425"/>
        <w:jc w:val="both"/>
      </w:pPr>
      <w:r w:rsidRPr="00E07594">
        <w:t>a javaslatok, vélemények dokumentálásának, nyilvántartásának módját,</w:t>
      </w:r>
    </w:p>
    <w:p w:rsidR="00D408ED" w:rsidRPr="00E07594" w:rsidRDefault="00D408ED" w:rsidP="0064201E">
      <w:pPr>
        <w:pStyle w:val="ListParagraph"/>
        <w:numPr>
          <w:ilvl w:val="0"/>
          <w:numId w:val="7"/>
        </w:numPr>
        <w:ind w:left="1276" w:hanging="425"/>
        <w:jc w:val="both"/>
      </w:pPr>
      <w:r w:rsidRPr="00E07594">
        <w:t>az el nem fogadott javaslatok, vélemények indokolásának módját, a dokumentálásuk, nyilvántartásuk rendjét,</w:t>
      </w:r>
    </w:p>
    <w:p w:rsidR="00D408ED" w:rsidRPr="00E07594" w:rsidRDefault="00D408ED" w:rsidP="0064201E">
      <w:pPr>
        <w:pStyle w:val="ListParagraph"/>
        <w:numPr>
          <w:ilvl w:val="0"/>
          <w:numId w:val="7"/>
        </w:numPr>
        <w:ind w:left="1276" w:hanging="425"/>
        <w:jc w:val="both"/>
      </w:pPr>
      <w:r w:rsidRPr="00E07594">
        <w:t>az elfogadott koncepció, stratégia és településrendezési eszközök nyilvánosságát biztosító intézkedéseket.</w:t>
      </w:r>
    </w:p>
    <w:p w:rsidR="00D408ED" w:rsidRPr="00E07594" w:rsidRDefault="00D408ED" w:rsidP="00BB0908">
      <w:pPr>
        <w:jc w:val="both"/>
      </w:pPr>
    </w:p>
    <w:p w:rsidR="00D408ED" w:rsidRPr="00E07594" w:rsidRDefault="00D408ED" w:rsidP="00BB0908">
      <w:pPr>
        <w:jc w:val="both"/>
      </w:pPr>
      <w:r w:rsidRPr="00E07594">
        <w:t>A felsoroltak közül - csak úgy, mint a partnerségi egyeztetésbe bevonni tervezettek körének egy része – a b), a c) és a d) pont általánosságban, minden módosítás esetén állandó jelleggel szabályozható, így felesleges minden egyes településfejlesztési döntés esetén erről önálló határozatot hozni, elég egyszer szabályozni és minden településfejlesztési döntés során erre a határozatra visszahivatkozni.</w:t>
      </w:r>
    </w:p>
    <w:p w:rsidR="00D408ED" w:rsidRPr="00E07594" w:rsidRDefault="00D408ED" w:rsidP="00BB0908">
      <w:pPr>
        <w:jc w:val="both"/>
      </w:pPr>
    </w:p>
    <w:p w:rsidR="00D408ED" w:rsidRPr="00E07594" w:rsidRDefault="00D408ED" w:rsidP="00BB0908">
      <w:pPr>
        <w:jc w:val="both"/>
      </w:pPr>
      <w:r w:rsidRPr="00E07594">
        <w:t xml:space="preserve">A partnerségi egyeztetés </w:t>
      </w:r>
      <w:r w:rsidRPr="00E07594">
        <w:rPr>
          <w:b/>
        </w:rPr>
        <w:t>állandó szabályainak</w:t>
      </w:r>
      <w:r w:rsidRPr="00E07594">
        <w:t xml:space="preserve"> megállapítását az eddigi gyakorlathoz igazítottuk azzal az egy módosítással, hogy a lakosság a véleményét már a véleményezési szakasz során megteheti, annak érdekében, hogy az államigazgatási szervek véleményeivel együtt lehessen kezelni azokat – szemben az eddigi gyakorlattal, amikor a lakosság csak a véleményezési szakasz lefutása után (közszemle) tehetett észrevételeket. Ezzel az eljárás ideje is rövidebb lesz.</w:t>
      </w:r>
    </w:p>
    <w:p w:rsidR="00D408ED" w:rsidRPr="00E07594" w:rsidRDefault="00D408ED" w:rsidP="00BB0908">
      <w:pPr>
        <w:jc w:val="both"/>
      </w:pPr>
    </w:p>
    <w:p w:rsidR="00D408ED" w:rsidRPr="00E07594" w:rsidRDefault="00D408ED" w:rsidP="00BB0908">
      <w:pPr>
        <w:jc w:val="both"/>
      </w:pPr>
      <w:r w:rsidRPr="00E07594">
        <w:t xml:space="preserve">A fentiek alapján a partnerségi egyeztetés szabályait a határozati javaslatban írt tartalommal kezdeményezzük elfogadni. </w:t>
      </w:r>
    </w:p>
    <w:p w:rsidR="00D408ED" w:rsidRPr="00E07594" w:rsidRDefault="00D408ED" w:rsidP="00BB0908">
      <w:pPr>
        <w:jc w:val="both"/>
      </w:pPr>
    </w:p>
    <w:p w:rsidR="00D408ED" w:rsidRPr="00E07594" w:rsidRDefault="00D408ED" w:rsidP="00BB0908">
      <w:pPr>
        <w:jc w:val="both"/>
      </w:pPr>
      <w:r>
        <w:t>A</w:t>
      </w:r>
      <w:r w:rsidRPr="00E07594">
        <w:t xml:space="preserve">mikor nem a település egészére kiterjedő módosítás (felülvizsgálat) történik, </w:t>
      </w:r>
      <w:r>
        <w:t>abban az esetben</w:t>
      </w:r>
      <w:r w:rsidRPr="00E07594">
        <w:t xml:space="preserve"> a településfejlesztési döntés meghozatalával egy időben meg kell nevezni a konkrét módosításokkal érintett eseti partnereket is, az állandó partnerek esetében azonban elegendő jelen határozatra hivatkozni és eljárni.</w:t>
      </w:r>
      <w:bookmarkStart w:id="0" w:name="_GoBack"/>
      <w:bookmarkEnd w:id="0"/>
    </w:p>
    <w:p w:rsidR="00D408ED" w:rsidRPr="00E07594" w:rsidRDefault="00D408ED" w:rsidP="00BB0908">
      <w:pPr>
        <w:jc w:val="both"/>
      </w:pPr>
    </w:p>
    <w:p w:rsidR="00D408ED" w:rsidRPr="00E07594" w:rsidRDefault="00D408ED" w:rsidP="00BB0908">
      <w:pPr>
        <w:jc w:val="both"/>
      </w:pPr>
      <w:r w:rsidRPr="00E07594">
        <w:t>A jelenle</w:t>
      </w:r>
      <w:r>
        <w:t>g folyamatban lévő 989/184 hrsz-ú lakóút szélesítésére vonatkozó …../2013</w:t>
      </w:r>
      <w:r w:rsidRPr="00E07594">
        <w:t>. (</w:t>
      </w:r>
      <w:r>
        <w:t>…...</w:t>
      </w:r>
      <w:r w:rsidRPr="00E07594">
        <w:t xml:space="preserve">) számú képviselő-testületi határozattal elfogadott, </w:t>
      </w:r>
      <w:r>
        <w:t>Csurgó</w:t>
      </w:r>
      <w:r w:rsidRPr="007B2B6C">
        <w:t xml:space="preserve"> településrendezési </w:t>
      </w:r>
      <w:r>
        <w:t>eszközeinek</w:t>
      </w:r>
      <w:r w:rsidRPr="007B2B6C">
        <w:t xml:space="preserve"> módosítás</w:t>
      </w:r>
      <w:r>
        <w:t>ról készült</w:t>
      </w:r>
      <w:r w:rsidRPr="007B2B6C">
        <w:t xml:space="preserve"> </w:t>
      </w:r>
      <w:r>
        <w:t>előzetes tájékoztatót</w:t>
      </w:r>
      <w:r w:rsidRPr="007B2B6C">
        <w:t xml:space="preserve"> a korm. rendelet 37.</w:t>
      </w:r>
      <w:r>
        <w:t xml:space="preserve"> § (2) bekezdés a) pontja </w:t>
      </w:r>
      <w:r w:rsidRPr="00E07594">
        <w:t xml:space="preserve">szerint </w:t>
      </w:r>
      <w:r>
        <w:t xml:space="preserve">meg kell küldeni </w:t>
      </w:r>
      <w:r w:rsidRPr="00E07594">
        <w:t>az</w:t>
      </w:r>
      <w:r>
        <w:t xml:space="preserve"> eljárásban érintett eseti partnereknek.</w:t>
      </w:r>
    </w:p>
    <w:p w:rsidR="00D408ED" w:rsidRPr="00E07594" w:rsidRDefault="00D408ED" w:rsidP="00BB0908">
      <w:pPr>
        <w:jc w:val="both"/>
      </w:pPr>
    </w:p>
    <w:p w:rsidR="00D408ED" w:rsidRPr="00E07594" w:rsidRDefault="00D408ED" w:rsidP="001B2FE0">
      <w:pPr>
        <w:jc w:val="both"/>
      </w:pPr>
      <w:r w:rsidRPr="00E07594">
        <w:t>Kérem a T. Képviselőtestületet, hogy a határozat elfogadásával a településfejlesztési és a településrendezési eszközök készítésekor szükséges partnerségi egyeztetés alap szabályait hagyja jóvá, valamint hagyja jóvá a folyamatban lévő településrendezési eszköz módosítása során az egyeztetésbe bevonni tervezett eseti partnerek körét is.</w:t>
      </w:r>
    </w:p>
    <w:p w:rsidR="00D408ED" w:rsidRPr="00E07594" w:rsidRDefault="00D408ED" w:rsidP="001B2FE0">
      <w:pPr>
        <w:jc w:val="both"/>
      </w:pPr>
    </w:p>
    <w:p w:rsidR="00D408ED" w:rsidRPr="00E07594" w:rsidRDefault="00D408ED" w:rsidP="001B2FE0">
      <w:pPr>
        <w:jc w:val="both"/>
      </w:pPr>
    </w:p>
    <w:p w:rsidR="00D408ED" w:rsidRDefault="00D408ED" w:rsidP="00C85AB2">
      <w:pPr>
        <w:jc w:val="both"/>
        <w:rPr>
          <w:b/>
          <w:u w:val="single"/>
        </w:rPr>
      </w:pPr>
      <w:r w:rsidRPr="00DD7B6C">
        <w:rPr>
          <w:b/>
          <w:u w:val="single"/>
        </w:rPr>
        <w:t>Határozati javaslat:</w:t>
      </w:r>
    </w:p>
    <w:p w:rsidR="00D408ED" w:rsidRDefault="00D408ED" w:rsidP="001B2FE0">
      <w:pPr>
        <w:spacing w:line="360" w:lineRule="exact"/>
        <w:jc w:val="both"/>
      </w:pPr>
    </w:p>
    <w:p w:rsidR="00D408ED" w:rsidRPr="00403E11" w:rsidRDefault="00D408ED" w:rsidP="00704459">
      <w:pPr>
        <w:pStyle w:val="ListParagraph"/>
        <w:numPr>
          <w:ilvl w:val="0"/>
          <w:numId w:val="10"/>
        </w:numPr>
        <w:ind w:left="426" w:hanging="426"/>
        <w:jc w:val="both"/>
      </w:pPr>
      <w:r>
        <w:t>Csurgó Város</w:t>
      </w:r>
      <w:r w:rsidRPr="00FB0B92">
        <w:t xml:space="preserve"> Önkormányzatának Képviselőtestülete</w:t>
      </w:r>
      <w:r w:rsidRPr="00403E11">
        <w:t xml:space="preserve"> megtárgyalta </w:t>
      </w:r>
      <w:r w:rsidRPr="00CF3D57">
        <w:t xml:space="preserve">a </w:t>
      </w:r>
      <w:r>
        <w:t xml:space="preserve">településfejlesztéssel és a </w:t>
      </w:r>
      <w:r w:rsidRPr="00CF3D57">
        <w:t>településrendezés</w:t>
      </w:r>
      <w:r>
        <w:t>sel</w:t>
      </w:r>
      <w:r w:rsidRPr="00CF3D57">
        <w:t xml:space="preserve"> </w:t>
      </w:r>
      <w:r>
        <w:t>kapcsolatos partnerségi egyeztetés szabályairól szóló javaslatot és az alábbi határozatot hozta:</w:t>
      </w:r>
    </w:p>
    <w:p w:rsidR="00D408ED" w:rsidRPr="00403E11" w:rsidRDefault="00D408ED" w:rsidP="001B2FE0">
      <w:pPr>
        <w:jc w:val="both"/>
      </w:pPr>
    </w:p>
    <w:p w:rsidR="00D408ED" w:rsidRDefault="00D408ED" w:rsidP="00704459">
      <w:pPr>
        <w:pStyle w:val="ListParagraph"/>
        <w:numPr>
          <w:ilvl w:val="1"/>
          <w:numId w:val="10"/>
        </w:numPr>
        <w:ind w:left="709" w:hanging="425"/>
        <w:jc w:val="both"/>
      </w:pPr>
      <w:r>
        <w:t>A településfejlesztési koncepció, az integrált településfejlesztési stratégia és a településrendezési eszközök partnerségi egyeztetésébe eseti és állandó partnereket kell bevonni.</w:t>
      </w:r>
    </w:p>
    <w:p w:rsidR="00D408ED" w:rsidRDefault="00D408ED" w:rsidP="000A7219">
      <w:pPr>
        <w:pStyle w:val="ListParagraph"/>
        <w:ind w:left="720"/>
        <w:jc w:val="both"/>
      </w:pPr>
    </w:p>
    <w:p w:rsidR="00D408ED" w:rsidRDefault="00D408ED" w:rsidP="00704459">
      <w:pPr>
        <w:pStyle w:val="ListParagraph"/>
        <w:numPr>
          <w:ilvl w:val="1"/>
          <w:numId w:val="10"/>
        </w:numPr>
        <w:ind w:left="709" w:hanging="425"/>
        <w:jc w:val="both"/>
      </w:pPr>
      <w:r>
        <w:t>A településfejlesztési koncepció, az integrált településfejlesztési stratégia és a településrendezési eszközök település egészére kiterjedő felülvizsgálat és módosítása esetén Csurgó Város</w:t>
      </w:r>
      <w:r w:rsidRPr="00FB0B92">
        <w:t xml:space="preserve"> közigazgatási</w:t>
      </w:r>
      <w:r>
        <w:t xml:space="preserve"> területére bejegyzett, vagy ott működő civil és</w:t>
      </w:r>
      <w:r w:rsidRPr="000A7219">
        <w:t xml:space="preserve"> </w:t>
      </w:r>
      <w:r>
        <w:t>gazdálkodó szervezeteket, egyházakat a lakosságra vonatkozó partnerségi szabályok szerint kell az egyeztetésbe bevonni e határozat 1.4. pontja szerint.</w:t>
      </w:r>
    </w:p>
    <w:p w:rsidR="00D408ED" w:rsidRDefault="00D408ED" w:rsidP="000A7219">
      <w:pPr>
        <w:jc w:val="both"/>
      </w:pPr>
    </w:p>
    <w:p w:rsidR="00D408ED" w:rsidRDefault="00D408ED" w:rsidP="00704459">
      <w:pPr>
        <w:pStyle w:val="ListParagraph"/>
        <w:numPr>
          <w:ilvl w:val="1"/>
          <w:numId w:val="10"/>
        </w:numPr>
        <w:tabs>
          <w:tab w:val="left" w:pos="709"/>
        </w:tabs>
        <w:ind w:hanging="796"/>
        <w:jc w:val="both"/>
      </w:pPr>
      <w:r>
        <w:t>a)</w:t>
      </w:r>
      <w:r>
        <w:tab/>
        <w:t xml:space="preserve">A településfejlesztési koncepció, az integrált településfejlesztési stratégia és a településrendezési eszközök település egy részére kiterjedő módosítása esetén a partnerségi egyeztetésben </w:t>
      </w:r>
      <w:r w:rsidRPr="00083606">
        <w:t xml:space="preserve">esetenként </w:t>
      </w:r>
      <w:r>
        <w:t>résztvevő civil és gazdálkodó szervezeteket, egyházakat, valamint tájékoztatásuk módját a településfejlesztési döntés során, határozatban kell rögzíteni.</w:t>
      </w:r>
    </w:p>
    <w:p w:rsidR="00D408ED" w:rsidRDefault="00D408ED" w:rsidP="00BE4F3C">
      <w:pPr>
        <w:pStyle w:val="ListParagraph"/>
        <w:ind w:left="993" w:hanging="273"/>
        <w:jc w:val="both"/>
      </w:pPr>
      <w:r>
        <w:t>b) Az eseti résztvevőket a kormányrendeletben meghatározott véleményezési szakasz megkezdésével egy időben, a véleményezési anyag megküldésével kell bevonni.</w:t>
      </w:r>
    </w:p>
    <w:p w:rsidR="00D408ED" w:rsidRDefault="00D408ED" w:rsidP="00BE4F3C">
      <w:pPr>
        <w:pStyle w:val="ListParagraph"/>
        <w:ind w:left="993" w:hanging="284"/>
        <w:jc w:val="both"/>
      </w:pPr>
      <w:r>
        <w:t>c) Az eseti résztvevők a polgármesterhez címzett Beruházási és műszaki irodához eljuttatott, szövegszerű, indoklással ellátott írásos véleményükben tehetik meg észrevételüket a véleményezési szakasz lejártáig.</w:t>
      </w:r>
    </w:p>
    <w:p w:rsidR="00D408ED" w:rsidRDefault="00D408ED" w:rsidP="00BE4F3C">
      <w:pPr>
        <w:pStyle w:val="ListParagraph"/>
        <w:ind w:left="993" w:hanging="273"/>
        <w:jc w:val="both"/>
      </w:pPr>
      <w:r>
        <w:t>d) A vélemények dokumentálása, nyilvántartása, valamint az el nem fogadott javaslatok indoklása, azok dokumentálása és nyilvántartása az államigazgatási véleményekre vonatkozó szabályok szerint történik.</w:t>
      </w:r>
    </w:p>
    <w:p w:rsidR="00D408ED" w:rsidRDefault="00D408ED" w:rsidP="00AD00A9">
      <w:pPr>
        <w:pStyle w:val="ListParagraph"/>
        <w:ind w:left="720"/>
        <w:jc w:val="both"/>
      </w:pPr>
    </w:p>
    <w:p w:rsidR="00D408ED" w:rsidRPr="001C3E84" w:rsidRDefault="00D408ED" w:rsidP="00704459">
      <w:pPr>
        <w:pStyle w:val="ListParagraph"/>
        <w:numPr>
          <w:ilvl w:val="1"/>
          <w:numId w:val="10"/>
        </w:numPr>
        <w:tabs>
          <w:tab w:val="left" w:pos="709"/>
        </w:tabs>
        <w:ind w:hanging="796"/>
        <w:jc w:val="both"/>
      </w:pPr>
      <w:r w:rsidRPr="001C3E84">
        <w:t>a)</w:t>
      </w:r>
      <w:r w:rsidRPr="001C3E84">
        <w:tab/>
        <w:t xml:space="preserve">A partnerségi egyeztetés keretében az előzetes tájékoztatási szakasz megkezdésével egy időben a lakosságot hirdetmény útján tájékoztatni kell. </w:t>
      </w:r>
    </w:p>
    <w:p w:rsidR="00D408ED" w:rsidRPr="001C3E84" w:rsidRDefault="00D408ED" w:rsidP="00880AD0">
      <w:pPr>
        <w:pStyle w:val="ListParagraph"/>
        <w:numPr>
          <w:ilvl w:val="0"/>
          <w:numId w:val="12"/>
        </w:numPr>
        <w:tabs>
          <w:tab w:val="left" w:pos="709"/>
        </w:tabs>
        <w:ind w:left="993" w:hanging="284"/>
        <w:jc w:val="both"/>
      </w:pPr>
      <w:r w:rsidRPr="001C3E84">
        <w:t xml:space="preserve">A véleményezési szakaszban, vagy tárgyalásos eljárás esetén a véleményezendő anyag helyben szokásos közzétételével (közszemle és honlapon történő elhelyezés) kerül sor a lakosság bevonására. </w:t>
      </w:r>
    </w:p>
    <w:p w:rsidR="00D408ED" w:rsidRDefault="00D408ED" w:rsidP="00083606">
      <w:pPr>
        <w:ind w:left="709"/>
        <w:jc w:val="both"/>
      </w:pPr>
      <w:r>
        <w:t>c)  A lakók az 1.3. c) pontban részletezettek szerint tehetik meg észrevételeiket.</w:t>
      </w:r>
    </w:p>
    <w:p w:rsidR="00D408ED" w:rsidRDefault="00D408ED" w:rsidP="00083606">
      <w:pPr>
        <w:tabs>
          <w:tab w:val="left" w:pos="993"/>
        </w:tabs>
        <w:ind w:left="993" w:hanging="284"/>
        <w:jc w:val="both"/>
      </w:pPr>
      <w:r>
        <w:t>d)</w:t>
      </w:r>
      <w:r>
        <w:tab/>
        <w:t>A vélemények dokumentálására, nyilvántartására az 1.3. d) pontban részletezettek szerint kerül sor.</w:t>
      </w:r>
    </w:p>
    <w:p w:rsidR="00D408ED" w:rsidRDefault="00D408ED" w:rsidP="00083606">
      <w:pPr>
        <w:tabs>
          <w:tab w:val="left" w:pos="993"/>
        </w:tabs>
        <w:ind w:left="993" w:hanging="284"/>
        <w:jc w:val="both"/>
      </w:pPr>
    </w:p>
    <w:p w:rsidR="00D408ED" w:rsidRPr="00BE4F3C" w:rsidRDefault="00D408ED" w:rsidP="00704459">
      <w:pPr>
        <w:pStyle w:val="ListParagraph"/>
        <w:numPr>
          <w:ilvl w:val="1"/>
          <w:numId w:val="10"/>
        </w:numPr>
        <w:tabs>
          <w:tab w:val="left" w:pos="709"/>
        </w:tabs>
        <w:ind w:left="993" w:hanging="709"/>
        <w:jc w:val="both"/>
      </w:pPr>
      <w:r w:rsidRPr="00BE4F3C">
        <w:t>a) A partnerségi egyeztetésbe</w:t>
      </w:r>
      <w:r>
        <w:t xml:space="preserve"> </w:t>
      </w:r>
      <w:r w:rsidRPr="00BE4F3C">
        <w:t xml:space="preserve">az érdekképviseleti szerveket a településfejlesztési döntés elfogadásáról szóló előterjesztés időszakában </w:t>
      </w:r>
      <w:r>
        <w:t xml:space="preserve">minden esetben </w:t>
      </w:r>
      <w:r w:rsidRPr="00BE4F3C">
        <w:t>be kell vonni. Az érdekképviseletek az előterjesztés helyben szokásos közzététele útján értesülnek a tervezett módosításról.</w:t>
      </w:r>
    </w:p>
    <w:p w:rsidR="00D408ED" w:rsidRDefault="00D408ED" w:rsidP="00E07594">
      <w:pPr>
        <w:tabs>
          <w:tab w:val="left" w:pos="709"/>
        </w:tabs>
        <w:ind w:left="992" w:hanging="357"/>
        <w:jc w:val="both"/>
      </w:pPr>
      <w:r w:rsidRPr="00BE4F3C">
        <w:t xml:space="preserve">b) </w:t>
      </w:r>
      <w:r>
        <w:t xml:space="preserve"> A véleményezési szakaszban, vagy tárgyalásos eljárás esetén, a véleményezendő anyag közzétételével kerülnek bevonásra az érdekképviseleti szervek. A közzétételre az 1.4. b) pontban részletezettek szerint kerül sor.</w:t>
      </w:r>
    </w:p>
    <w:p w:rsidR="00D408ED" w:rsidRDefault="00D408ED" w:rsidP="00E07594">
      <w:pPr>
        <w:tabs>
          <w:tab w:val="left" w:pos="709"/>
        </w:tabs>
        <w:ind w:left="992" w:hanging="357"/>
        <w:jc w:val="both"/>
      </w:pPr>
      <w:r>
        <w:t>c) Az érdekképviseleti szervek a 1.3. c) pontban részletezettek szerint tehetik meg észrevételeiket.</w:t>
      </w:r>
    </w:p>
    <w:p w:rsidR="00D408ED" w:rsidRDefault="00D408ED" w:rsidP="000A7219">
      <w:pPr>
        <w:tabs>
          <w:tab w:val="left" w:pos="709"/>
        </w:tabs>
        <w:ind w:left="993" w:hanging="360"/>
        <w:jc w:val="both"/>
      </w:pPr>
      <w:r>
        <w:t>d)</w:t>
      </w:r>
      <w:r>
        <w:tab/>
        <w:t>A vélemények dokumentálására, nyilvántartására a 1.3. d) pontban részletezettek szerint kerül sor.</w:t>
      </w:r>
    </w:p>
    <w:p w:rsidR="00D408ED" w:rsidRPr="00BE4F3C" w:rsidRDefault="00D408ED" w:rsidP="000A7219">
      <w:pPr>
        <w:jc w:val="both"/>
      </w:pPr>
    </w:p>
    <w:p w:rsidR="00D408ED" w:rsidRPr="00BE4F3C" w:rsidRDefault="00D408ED" w:rsidP="00704459">
      <w:pPr>
        <w:pStyle w:val="ListParagraph"/>
        <w:numPr>
          <w:ilvl w:val="1"/>
          <w:numId w:val="10"/>
        </w:numPr>
        <w:ind w:left="993" w:hanging="709"/>
        <w:jc w:val="both"/>
      </w:pPr>
      <w:r w:rsidRPr="00BE4F3C">
        <w:t>Elfogadásukat</w:t>
      </w:r>
      <w:r>
        <w:t>, módosításukat, kiegészítésüket</w:t>
      </w:r>
      <w:r w:rsidRPr="00BE4F3C">
        <w:t xml:space="preserve"> követően a településfejlesztési és a településrendezési eszközöket a város honlapján közzé kell tenni.</w:t>
      </w:r>
    </w:p>
    <w:p w:rsidR="00D408ED" w:rsidRPr="00BE4F3C" w:rsidRDefault="00D408ED" w:rsidP="00684D52">
      <w:pPr>
        <w:jc w:val="both"/>
      </w:pPr>
    </w:p>
    <w:p w:rsidR="00D408ED" w:rsidRPr="003C22C4" w:rsidRDefault="00D408ED" w:rsidP="00DE5A08">
      <w:pPr>
        <w:pStyle w:val="Header"/>
        <w:tabs>
          <w:tab w:val="clear" w:pos="4536"/>
          <w:tab w:val="clear" w:pos="9072"/>
        </w:tabs>
        <w:ind w:left="1843"/>
      </w:pPr>
      <w:r w:rsidRPr="003C22C4">
        <w:t xml:space="preserve">Felelős: </w:t>
      </w:r>
      <w:r w:rsidRPr="003C22C4">
        <w:tab/>
      </w:r>
      <w:r w:rsidRPr="003C22C4">
        <w:tab/>
      </w:r>
      <w:smartTag w:uri="urn:schemas-microsoft-com:office:smarttags" w:element="PersonName">
        <w:r>
          <w:t>Füstös János</w:t>
        </w:r>
      </w:smartTag>
      <w:r w:rsidRPr="003C22C4">
        <w:t xml:space="preserve"> polgármester</w:t>
      </w:r>
    </w:p>
    <w:p w:rsidR="00D408ED" w:rsidRDefault="00D408ED" w:rsidP="00DE5A08">
      <w:pPr>
        <w:pStyle w:val="Header"/>
        <w:tabs>
          <w:tab w:val="clear" w:pos="4536"/>
          <w:tab w:val="clear" w:pos="9072"/>
        </w:tabs>
        <w:ind w:left="1843"/>
      </w:pPr>
      <w:r w:rsidRPr="003C22C4">
        <w:t xml:space="preserve">Közreműködik: </w:t>
      </w:r>
      <w:r w:rsidRPr="003C22C4">
        <w:tab/>
      </w:r>
      <w:smartTag w:uri="urn:schemas-microsoft-com:office:smarttags" w:element="PersonName">
        <w:smartTagPr>
          <w:attr w:name="ProductID" w:val="Tóth Sándor"/>
        </w:smartTagPr>
        <w:r>
          <w:t>Tóth Sándor</w:t>
        </w:r>
      </w:smartTag>
      <w:r>
        <w:t xml:space="preserve"> irodavezető </w:t>
      </w:r>
    </w:p>
    <w:p w:rsidR="00D408ED" w:rsidRDefault="00D408ED" w:rsidP="00DE5A08">
      <w:pPr>
        <w:pStyle w:val="Header"/>
        <w:tabs>
          <w:tab w:val="clear" w:pos="4536"/>
          <w:tab w:val="clear" w:pos="9072"/>
        </w:tabs>
        <w:ind w:left="1843"/>
      </w:pPr>
      <w:r w:rsidRPr="000955E0">
        <w:t>Határidő:</w:t>
      </w:r>
      <w:r w:rsidRPr="000955E0">
        <w:tab/>
      </w:r>
      <w:r w:rsidRPr="000955E0">
        <w:tab/>
        <w:t>201</w:t>
      </w:r>
      <w:r>
        <w:t>4</w:t>
      </w:r>
      <w:r w:rsidRPr="000955E0">
        <w:t xml:space="preserve">. </w:t>
      </w:r>
      <w:r>
        <w:t>szeptember 15. illetve folyamatos</w:t>
      </w:r>
    </w:p>
    <w:p w:rsidR="00D408ED" w:rsidRDefault="00D408ED" w:rsidP="00DE5A08">
      <w:pPr>
        <w:pStyle w:val="Header"/>
        <w:tabs>
          <w:tab w:val="clear" w:pos="4536"/>
          <w:tab w:val="clear" w:pos="9072"/>
        </w:tabs>
        <w:ind w:left="1843"/>
      </w:pPr>
    </w:p>
    <w:p w:rsidR="00D408ED" w:rsidRDefault="00D408ED" w:rsidP="00DE5A08">
      <w:pPr>
        <w:pStyle w:val="Header"/>
        <w:tabs>
          <w:tab w:val="clear" w:pos="4536"/>
          <w:tab w:val="clear" w:pos="9072"/>
        </w:tabs>
        <w:ind w:left="1843"/>
      </w:pPr>
    </w:p>
    <w:p w:rsidR="00D408ED" w:rsidRDefault="00D408ED" w:rsidP="00704459">
      <w:pPr>
        <w:pStyle w:val="ListParagraph"/>
        <w:numPr>
          <w:ilvl w:val="0"/>
          <w:numId w:val="10"/>
        </w:numPr>
        <w:ind w:left="426" w:hanging="426"/>
        <w:jc w:val="both"/>
      </w:pPr>
      <w:r>
        <w:t>Csurgó Város</w:t>
      </w:r>
      <w:r w:rsidRPr="00A20580">
        <w:t xml:space="preserve"> Önkormányzatának Képviselőtestülete</w:t>
      </w:r>
      <w:r w:rsidRPr="00E07594">
        <w:t xml:space="preserve"> megtárgyalta a jelenleg folyamatban lévő </w:t>
      </w:r>
      <w:r>
        <w:t>989/184 hrsz-ú lakóút szélesítésére vonatkozó …../2013</w:t>
      </w:r>
      <w:r w:rsidRPr="00E07594">
        <w:t>. (</w:t>
      </w:r>
      <w:r>
        <w:t>…...</w:t>
      </w:r>
      <w:r w:rsidRPr="00E07594">
        <w:t xml:space="preserve">) </w:t>
      </w:r>
      <w:r>
        <w:t xml:space="preserve"> </w:t>
      </w:r>
      <w:r w:rsidRPr="00E07594">
        <w:t xml:space="preserve">számú képviselő-testületi határozattal elfogadott, </w:t>
      </w:r>
      <w:r>
        <w:t xml:space="preserve">Csurgó településrendezési eszközeinek </w:t>
      </w:r>
      <w:r w:rsidRPr="007B2B6C">
        <w:t>módosítás</w:t>
      </w:r>
      <w:r>
        <w:t>a</w:t>
      </w:r>
      <w:r w:rsidRPr="00E07594">
        <w:t xml:space="preserve"> során </w:t>
      </w:r>
      <w:r>
        <w:t xml:space="preserve">érdekelt </w:t>
      </w:r>
      <w:r w:rsidRPr="00E07594">
        <w:t xml:space="preserve">eseti partnerek </w:t>
      </w:r>
      <w:r>
        <w:t xml:space="preserve">körét és úgy határozott, hogy Dergecz Dezső, Csurgó, Basakuti u. 16., Brabecz Tamás és Brabecz Tamásné, Csurgó, Kodály Z. u. 1., Kulcsár Tibor és Kulcsár Tiborné, Csurgó, Réti J. u. 2., Gilikter Imre és Gilikter Imréné, Csurgó, Réti J. u. 1., Máté István és Máté Istvánné, Csurgó, Bartók B. u. 2., László András és László Andrásné, Csurgó, Bartók B. u. 1., </w:t>
      </w:r>
      <w:smartTag w:uri="urn:schemas-microsoft-com:office:smarttags" w:element="PersonName">
        <w:r>
          <w:t>Mayer Tibor</w:t>
        </w:r>
      </w:smartTag>
      <w:r>
        <w:t xml:space="preserve"> és </w:t>
      </w:r>
      <w:smartTag w:uri="urn:schemas-microsoft-com:office:smarttags" w:element="PersonName">
        <w:r>
          <w:t>Mayer Tibor</w:t>
        </w:r>
      </w:smartTag>
      <w:r>
        <w:t xml:space="preserve">né, Csurgó, Sárközi u. 1., </w:t>
      </w:r>
      <w:smartTag w:uri="urn:schemas-microsoft-com:office:smarttags" w:element="PersonName">
        <w:r>
          <w:t>Dömötör Gábor</w:t>
        </w:r>
      </w:smartTag>
      <w:r>
        <w:t xml:space="preserve">, Csurgó, Raksányi u. 2., Turi Róbert, Csurgó, Raksányi u. 1., Hofjerka Orsolya, Csurgó, Bódizs M. u. 2., Baki András és Bakiné Haholka Krisztina alatti lakosokat az előzetes tájékoztatási szakasz során a </w:t>
      </w:r>
      <w:r w:rsidRPr="00E07594">
        <w:t>településrendezési eszközök véleményezésébe eseti partnerként bevonja. A partnerségi egyeztetés szabályait e határozat 1.3. pontja rögzíti.</w:t>
      </w:r>
    </w:p>
    <w:p w:rsidR="00D408ED" w:rsidRDefault="00D408ED" w:rsidP="00467C4F">
      <w:pPr>
        <w:pStyle w:val="ListParagraph"/>
        <w:jc w:val="both"/>
      </w:pPr>
    </w:p>
    <w:p w:rsidR="00D408ED" w:rsidRPr="00657295" w:rsidRDefault="00D408ED" w:rsidP="00467C4F">
      <w:pPr>
        <w:jc w:val="both"/>
        <w:rPr>
          <w:b/>
        </w:rPr>
      </w:pPr>
      <w:r w:rsidRPr="00657295">
        <w:rPr>
          <w:b/>
        </w:rPr>
        <w:t>Felelős: polgármester</w:t>
      </w:r>
    </w:p>
    <w:p w:rsidR="00D408ED" w:rsidRPr="00657295" w:rsidRDefault="00D408ED" w:rsidP="00467C4F">
      <w:pPr>
        <w:jc w:val="both"/>
        <w:rPr>
          <w:b/>
        </w:rPr>
      </w:pPr>
      <w:r w:rsidRPr="00657295">
        <w:rPr>
          <w:b/>
        </w:rPr>
        <w:t xml:space="preserve">Határidő: </w:t>
      </w:r>
      <w:r>
        <w:rPr>
          <w:b/>
        </w:rPr>
        <w:t>azonnal</w:t>
      </w:r>
    </w:p>
    <w:p w:rsidR="00D408ED" w:rsidRPr="00657295" w:rsidRDefault="00D408ED" w:rsidP="00467C4F">
      <w:pPr>
        <w:jc w:val="both"/>
        <w:rPr>
          <w:b/>
        </w:rPr>
      </w:pPr>
    </w:p>
    <w:p w:rsidR="00D408ED" w:rsidRDefault="00D408ED" w:rsidP="00467C4F">
      <w:pPr>
        <w:jc w:val="both"/>
        <w:rPr>
          <w:b/>
        </w:rPr>
      </w:pPr>
      <w:r>
        <w:rPr>
          <w:b/>
        </w:rPr>
        <w:t>Csurgó, 2013. május 28.</w:t>
      </w:r>
    </w:p>
    <w:p w:rsidR="00D408ED" w:rsidRPr="00657295" w:rsidRDefault="00D408ED" w:rsidP="00467C4F">
      <w:pPr>
        <w:jc w:val="both"/>
        <w:rPr>
          <w:b/>
        </w:rPr>
      </w:pPr>
    </w:p>
    <w:p w:rsidR="00D408ED" w:rsidRPr="00C8288D" w:rsidRDefault="00D408ED" w:rsidP="00467C4F">
      <w:pPr>
        <w:ind w:left="5400"/>
        <w:jc w:val="center"/>
        <w:rPr>
          <w:b/>
        </w:rPr>
      </w:pPr>
      <w:smartTag w:uri="urn:schemas-microsoft-com:office:smarttags" w:element="PersonName">
        <w:r w:rsidRPr="00C8288D">
          <w:rPr>
            <w:b/>
          </w:rPr>
          <w:t>Füstös János</w:t>
        </w:r>
      </w:smartTag>
    </w:p>
    <w:p w:rsidR="00D408ED" w:rsidRDefault="00D408ED" w:rsidP="00467C4F">
      <w:pPr>
        <w:ind w:left="5400"/>
        <w:jc w:val="center"/>
        <w:rPr>
          <w:b/>
        </w:rPr>
      </w:pPr>
      <w:r w:rsidRPr="00C8288D">
        <w:rPr>
          <w:b/>
        </w:rPr>
        <w:t>Polgármester</w:t>
      </w:r>
    </w:p>
    <w:p w:rsidR="00D408ED" w:rsidRDefault="00D408ED" w:rsidP="00467C4F">
      <w:pPr>
        <w:jc w:val="both"/>
        <w:rPr>
          <w:b/>
        </w:rPr>
      </w:pPr>
    </w:p>
    <w:p w:rsidR="00D408ED" w:rsidRDefault="00D408ED" w:rsidP="00467C4F">
      <w:pPr>
        <w:jc w:val="both"/>
        <w:rPr>
          <w:b/>
        </w:rPr>
      </w:pPr>
      <w:r w:rsidRPr="00C8288D">
        <w:rPr>
          <w:b/>
        </w:rPr>
        <w:t xml:space="preserve">Ellenjegyezte: </w:t>
      </w:r>
      <w:r>
        <w:rPr>
          <w:b/>
        </w:rPr>
        <w:t>Rádics Lászlóné</w:t>
      </w:r>
    </w:p>
    <w:p w:rsidR="00D408ED" w:rsidRPr="00C8288D" w:rsidRDefault="00D408ED" w:rsidP="00B66BF2">
      <w:pPr>
        <w:jc w:val="both"/>
        <w:rPr>
          <w:b/>
        </w:rPr>
      </w:pPr>
      <w:r>
        <w:rPr>
          <w:b/>
        </w:rPr>
        <w:tab/>
      </w:r>
      <w:r>
        <w:rPr>
          <w:b/>
        </w:rPr>
        <w:tab/>
        <w:t xml:space="preserve">       aljegyző</w:t>
      </w:r>
    </w:p>
    <w:sectPr w:rsidR="00D408ED" w:rsidRPr="00C8288D" w:rsidSect="00744BD9">
      <w:footerReference w:type="default" r:id="rId8"/>
      <w:pgSz w:w="11907" w:h="16840" w:code="9"/>
      <w:pgMar w:top="851" w:right="1275"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ED" w:rsidRDefault="00D408ED">
      <w:r>
        <w:separator/>
      </w:r>
    </w:p>
  </w:endnote>
  <w:endnote w:type="continuationSeparator" w:id="0">
    <w:p w:rsidR="00D408ED" w:rsidRDefault="00D4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ED" w:rsidRDefault="00D408ED" w:rsidP="00BA0787">
    <w:pPr>
      <w:pStyle w:val="Footer"/>
      <w:jc w:val="center"/>
      <w:rPr>
        <w:rFonts w:ascii="Arial" w:hAnsi="Arial" w:cs="Arial"/>
        <w:sz w:val="16"/>
        <w:szCs w:val="16"/>
      </w:rPr>
    </w:pPr>
  </w:p>
  <w:p w:rsidR="00D408ED" w:rsidRPr="00333542" w:rsidRDefault="00D408ED" w:rsidP="00BA0787">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ED" w:rsidRDefault="00D408ED">
      <w:r>
        <w:separator/>
      </w:r>
    </w:p>
  </w:footnote>
  <w:footnote w:type="continuationSeparator" w:id="0">
    <w:p w:rsidR="00D408ED" w:rsidRDefault="00D408ED">
      <w:r>
        <w:continuationSeparator/>
      </w:r>
    </w:p>
  </w:footnote>
  <w:footnote w:id="1">
    <w:p w:rsidR="00D408ED" w:rsidRDefault="00D408ED">
      <w:pPr>
        <w:pStyle w:val="FootnoteText"/>
      </w:pPr>
      <w:r w:rsidRPr="00C458E4">
        <w:rPr>
          <w:rStyle w:val="FootnoteReference"/>
          <w:rFonts w:ascii="Times New Roman" w:hAnsi="Times New Roman"/>
        </w:rPr>
        <w:footnoteRef/>
      </w:r>
      <w:r w:rsidRPr="00C458E4">
        <w:rPr>
          <w:rFonts w:ascii="Times New Roman" w:hAnsi="Times New Roman"/>
        </w:rPr>
        <w:t xml:space="preserve"> korm. rendelet 28.§ (3) </w:t>
      </w:r>
    </w:p>
  </w:footnote>
  <w:footnote w:id="2">
    <w:p w:rsidR="00D408ED" w:rsidRDefault="00D408ED" w:rsidP="00B25EFB">
      <w:pPr>
        <w:pStyle w:val="FootnoteText"/>
      </w:pPr>
      <w:r w:rsidRPr="00C458E4">
        <w:rPr>
          <w:rStyle w:val="FootnoteReference"/>
          <w:rFonts w:ascii="Times New Roman" w:hAnsi="Times New Roman"/>
        </w:rPr>
        <w:footnoteRef/>
      </w:r>
      <w:r w:rsidRPr="00C458E4">
        <w:rPr>
          <w:rFonts w:ascii="Times New Roman" w:hAnsi="Times New Roman"/>
        </w:rPr>
        <w:t xml:space="preserve"> korm. rendelet 29.§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EC8"/>
    <w:multiLevelType w:val="hybridMultilevel"/>
    <w:tmpl w:val="718CABB4"/>
    <w:lvl w:ilvl="0" w:tplc="5A421510">
      <w:start w:val="1"/>
      <w:numFmt w:val="decimal"/>
      <w:lvlText w:val="%1."/>
      <w:lvlJc w:val="left"/>
      <w:pPr>
        <w:ind w:left="8157" w:hanging="360"/>
      </w:pPr>
      <w:rPr>
        <w:rFonts w:cs="Times New Roman" w:hint="default"/>
      </w:rPr>
    </w:lvl>
    <w:lvl w:ilvl="1" w:tplc="040E0019" w:tentative="1">
      <w:start w:val="1"/>
      <w:numFmt w:val="lowerLetter"/>
      <w:lvlText w:val="%2."/>
      <w:lvlJc w:val="left"/>
      <w:pPr>
        <w:ind w:left="8877" w:hanging="360"/>
      </w:pPr>
      <w:rPr>
        <w:rFonts w:cs="Times New Roman"/>
      </w:rPr>
    </w:lvl>
    <w:lvl w:ilvl="2" w:tplc="040E001B" w:tentative="1">
      <w:start w:val="1"/>
      <w:numFmt w:val="lowerRoman"/>
      <w:lvlText w:val="%3."/>
      <w:lvlJc w:val="right"/>
      <w:pPr>
        <w:ind w:left="9597" w:hanging="180"/>
      </w:pPr>
      <w:rPr>
        <w:rFonts w:cs="Times New Roman"/>
      </w:rPr>
    </w:lvl>
    <w:lvl w:ilvl="3" w:tplc="040E000F" w:tentative="1">
      <w:start w:val="1"/>
      <w:numFmt w:val="decimal"/>
      <w:lvlText w:val="%4."/>
      <w:lvlJc w:val="left"/>
      <w:pPr>
        <w:ind w:left="10317" w:hanging="360"/>
      </w:pPr>
      <w:rPr>
        <w:rFonts w:cs="Times New Roman"/>
      </w:rPr>
    </w:lvl>
    <w:lvl w:ilvl="4" w:tplc="040E0019" w:tentative="1">
      <w:start w:val="1"/>
      <w:numFmt w:val="lowerLetter"/>
      <w:lvlText w:val="%5."/>
      <w:lvlJc w:val="left"/>
      <w:pPr>
        <w:ind w:left="11037" w:hanging="360"/>
      </w:pPr>
      <w:rPr>
        <w:rFonts w:cs="Times New Roman"/>
      </w:rPr>
    </w:lvl>
    <w:lvl w:ilvl="5" w:tplc="040E001B" w:tentative="1">
      <w:start w:val="1"/>
      <w:numFmt w:val="lowerRoman"/>
      <w:lvlText w:val="%6."/>
      <w:lvlJc w:val="right"/>
      <w:pPr>
        <w:ind w:left="11757" w:hanging="180"/>
      </w:pPr>
      <w:rPr>
        <w:rFonts w:cs="Times New Roman"/>
      </w:rPr>
    </w:lvl>
    <w:lvl w:ilvl="6" w:tplc="040E000F" w:tentative="1">
      <w:start w:val="1"/>
      <w:numFmt w:val="decimal"/>
      <w:lvlText w:val="%7."/>
      <w:lvlJc w:val="left"/>
      <w:pPr>
        <w:ind w:left="12477" w:hanging="360"/>
      </w:pPr>
      <w:rPr>
        <w:rFonts w:cs="Times New Roman"/>
      </w:rPr>
    </w:lvl>
    <w:lvl w:ilvl="7" w:tplc="040E0019" w:tentative="1">
      <w:start w:val="1"/>
      <w:numFmt w:val="lowerLetter"/>
      <w:lvlText w:val="%8."/>
      <w:lvlJc w:val="left"/>
      <w:pPr>
        <w:ind w:left="13197" w:hanging="360"/>
      </w:pPr>
      <w:rPr>
        <w:rFonts w:cs="Times New Roman"/>
      </w:rPr>
    </w:lvl>
    <w:lvl w:ilvl="8" w:tplc="040E001B" w:tentative="1">
      <w:start w:val="1"/>
      <w:numFmt w:val="lowerRoman"/>
      <w:lvlText w:val="%9."/>
      <w:lvlJc w:val="right"/>
      <w:pPr>
        <w:ind w:left="13917" w:hanging="180"/>
      </w:pPr>
      <w:rPr>
        <w:rFonts w:cs="Times New Roman"/>
      </w:rPr>
    </w:lvl>
  </w:abstractNum>
  <w:abstractNum w:abstractNumId="1">
    <w:nsid w:val="0EDA7E40"/>
    <w:multiLevelType w:val="multilevel"/>
    <w:tmpl w:val="D35E4D4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37E6A00"/>
    <w:multiLevelType w:val="hybridMultilevel"/>
    <w:tmpl w:val="74EE6E94"/>
    <w:lvl w:ilvl="0" w:tplc="03620AEC">
      <w:start w:val="2"/>
      <w:numFmt w:val="decimal"/>
      <w:lvlText w:val="%1."/>
      <w:lvlJc w:val="left"/>
      <w:pPr>
        <w:ind w:left="8157" w:hanging="360"/>
      </w:pPr>
      <w:rPr>
        <w:rFonts w:cs="Times New Roman" w:hint="default"/>
      </w:rPr>
    </w:lvl>
    <w:lvl w:ilvl="1" w:tplc="040E0019" w:tentative="1">
      <w:start w:val="1"/>
      <w:numFmt w:val="lowerLetter"/>
      <w:lvlText w:val="%2."/>
      <w:lvlJc w:val="left"/>
      <w:pPr>
        <w:ind w:left="8877" w:hanging="360"/>
      </w:pPr>
      <w:rPr>
        <w:rFonts w:cs="Times New Roman"/>
      </w:rPr>
    </w:lvl>
    <w:lvl w:ilvl="2" w:tplc="040E001B" w:tentative="1">
      <w:start w:val="1"/>
      <w:numFmt w:val="lowerRoman"/>
      <w:lvlText w:val="%3."/>
      <w:lvlJc w:val="right"/>
      <w:pPr>
        <w:ind w:left="9597" w:hanging="180"/>
      </w:pPr>
      <w:rPr>
        <w:rFonts w:cs="Times New Roman"/>
      </w:rPr>
    </w:lvl>
    <w:lvl w:ilvl="3" w:tplc="040E000F" w:tentative="1">
      <w:start w:val="1"/>
      <w:numFmt w:val="decimal"/>
      <w:lvlText w:val="%4."/>
      <w:lvlJc w:val="left"/>
      <w:pPr>
        <w:ind w:left="10317" w:hanging="360"/>
      </w:pPr>
      <w:rPr>
        <w:rFonts w:cs="Times New Roman"/>
      </w:rPr>
    </w:lvl>
    <w:lvl w:ilvl="4" w:tplc="040E0019" w:tentative="1">
      <w:start w:val="1"/>
      <w:numFmt w:val="lowerLetter"/>
      <w:lvlText w:val="%5."/>
      <w:lvlJc w:val="left"/>
      <w:pPr>
        <w:ind w:left="11037" w:hanging="360"/>
      </w:pPr>
      <w:rPr>
        <w:rFonts w:cs="Times New Roman"/>
      </w:rPr>
    </w:lvl>
    <w:lvl w:ilvl="5" w:tplc="040E001B" w:tentative="1">
      <w:start w:val="1"/>
      <w:numFmt w:val="lowerRoman"/>
      <w:lvlText w:val="%6."/>
      <w:lvlJc w:val="right"/>
      <w:pPr>
        <w:ind w:left="11757" w:hanging="180"/>
      </w:pPr>
      <w:rPr>
        <w:rFonts w:cs="Times New Roman"/>
      </w:rPr>
    </w:lvl>
    <w:lvl w:ilvl="6" w:tplc="040E000F" w:tentative="1">
      <w:start w:val="1"/>
      <w:numFmt w:val="decimal"/>
      <w:lvlText w:val="%7."/>
      <w:lvlJc w:val="left"/>
      <w:pPr>
        <w:ind w:left="12477" w:hanging="360"/>
      </w:pPr>
      <w:rPr>
        <w:rFonts w:cs="Times New Roman"/>
      </w:rPr>
    </w:lvl>
    <w:lvl w:ilvl="7" w:tplc="040E0019" w:tentative="1">
      <w:start w:val="1"/>
      <w:numFmt w:val="lowerLetter"/>
      <w:lvlText w:val="%8."/>
      <w:lvlJc w:val="left"/>
      <w:pPr>
        <w:ind w:left="13197" w:hanging="360"/>
      </w:pPr>
      <w:rPr>
        <w:rFonts w:cs="Times New Roman"/>
      </w:rPr>
    </w:lvl>
    <w:lvl w:ilvl="8" w:tplc="040E001B" w:tentative="1">
      <w:start w:val="1"/>
      <w:numFmt w:val="lowerRoman"/>
      <w:lvlText w:val="%9."/>
      <w:lvlJc w:val="right"/>
      <w:pPr>
        <w:ind w:left="13917" w:hanging="180"/>
      </w:pPr>
      <w:rPr>
        <w:rFonts w:cs="Times New Roman"/>
      </w:rPr>
    </w:lvl>
  </w:abstractNum>
  <w:abstractNum w:abstractNumId="3">
    <w:nsid w:val="158660D1"/>
    <w:multiLevelType w:val="hybridMultilevel"/>
    <w:tmpl w:val="2ACC3D6E"/>
    <w:lvl w:ilvl="0" w:tplc="8F56584E">
      <w:numFmt w:val="bullet"/>
      <w:lvlText w:val="-"/>
      <w:lvlJc w:val="left"/>
      <w:pPr>
        <w:ind w:left="644" w:hanging="360"/>
      </w:pPr>
      <w:rPr>
        <w:rFonts w:ascii="Arial" w:eastAsia="Times New Roman" w:hAnsi="Aria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nsid w:val="1FC572F7"/>
    <w:multiLevelType w:val="hybridMultilevel"/>
    <w:tmpl w:val="EC480B4C"/>
    <w:lvl w:ilvl="0" w:tplc="D140F95A">
      <w:start w:val="1"/>
      <w:numFmt w:val="lowerLetter"/>
      <w:lvlText w:val="%1)"/>
      <w:lvlJc w:val="left"/>
      <w:pPr>
        <w:ind w:left="2118" w:hanging="1410"/>
      </w:pPr>
      <w:rPr>
        <w:rFonts w:cs="Times New Roman" w:hint="default"/>
        <w:i w:val="0"/>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5">
    <w:nsid w:val="2FFF0A22"/>
    <w:multiLevelType w:val="hybridMultilevel"/>
    <w:tmpl w:val="A8E4DA6C"/>
    <w:lvl w:ilvl="0" w:tplc="92CE8138">
      <w:start w:val="7400"/>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39F2940"/>
    <w:multiLevelType w:val="hybridMultilevel"/>
    <w:tmpl w:val="57E209C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D1A4030"/>
    <w:multiLevelType w:val="hybridMultilevel"/>
    <w:tmpl w:val="67A81D7A"/>
    <w:lvl w:ilvl="0" w:tplc="1ADA9D80">
      <w:start w:val="11"/>
      <w:numFmt w:val="decimal"/>
      <w:lvlText w:val="%1."/>
      <w:lvlJc w:val="left"/>
      <w:pPr>
        <w:ind w:left="7307" w:hanging="360"/>
      </w:pPr>
      <w:rPr>
        <w:rFonts w:cs="Times New Roman" w:hint="default"/>
        <w:b/>
        <w:u w:val="none"/>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8">
    <w:nsid w:val="44E1260F"/>
    <w:multiLevelType w:val="hybridMultilevel"/>
    <w:tmpl w:val="70783BF2"/>
    <w:lvl w:ilvl="0" w:tplc="624218D2">
      <w:start w:val="1"/>
      <w:numFmt w:val="decimal"/>
      <w:lvlText w:val="%1."/>
      <w:lvlJc w:val="left"/>
      <w:pPr>
        <w:ind w:left="7995" w:hanging="360"/>
      </w:pPr>
      <w:rPr>
        <w:rFonts w:cs="Times New Roman" w:hint="default"/>
      </w:rPr>
    </w:lvl>
    <w:lvl w:ilvl="1" w:tplc="040E0019" w:tentative="1">
      <w:start w:val="1"/>
      <w:numFmt w:val="lowerLetter"/>
      <w:lvlText w:val="%2."/>
      <w:lvlJc w:val="left"/>
      <w:pPr>
        <w:ind w:left="8715" w:hanging="360"/>
      </w:pPr>
      <w:rPr>
        <w:rFonts w:cs="Times New Roman"/>
      </w:rPr>
    </w:lvl>
    <w:lvl w:ilvl="2" w:tplc="040E001B" w:tentative="1">
      <w:start w:val="1"/>
      <w:numFmt w:val="lowerRoman"/>
      <w:lvlText w:val="%3."/>
      <w:lvlJc w:val="right"/>
      <w:pPr>
        <w:ind w:left="9435" w:hanging="180"/>
      </w:pPr>
      <w:rPr>
        <w:rFonts w:cs="Times New Roman"/>
      </w:rPr>
    </w:lvl>
    <w:lvl w:ilvl="3" w:tplc="040E000F" w:tentative="1">
      <w:start w:val="1"/>
      <w:numFmt w:val="decimal"/>
      <w:lvlText w:val="%4."/>
      <w:lvlJc w:val="left"/>
      <w:pPr>
        <w:ind w:left="10155" w:hanging="360"/>
      </w:pPr>
      <w:rPr>
        <w:rFonts w:cs="Times New Roman"/>
      </w:rPr>
    </w:lvl>
    <w:lvl w:ilvl="4" w:tplc="040E0019" w:tentative="1">
      <w:start w:val="1"/>
      <w:numFmt w:val="lowerLetter"/>
      <w:lvlText w:val="%5."/>
      <w:lvlJc w:val="left"/>
      <w:pPr>
        <w:ind w:left="10875" w:hanging="360"/>
      </w:pPr>
      <w:rPr>
        <w:rFonts w:cs="Times New Roman"/>
      </w:rPr>
    </w:lvl>
    <w:lvl w:ilvl="5" w:tplc="040E001B" w:tentative="1">
      <w:start w:val="1"/>
      <w:numFmt w:val="lowerRoman"/>
      <w:lvlText w:val="%6."/>
      <w:lvlJc w:val="right"/>
      <w:pPr>
        <w:ind w:left="11595" w:hanging="180"/>
      </w:pPr>
      <w:rPr>
        <w:rFonts w:cs="Times New Roman"/>
      </w:rPr>
    </w:lvl>
    <w:lvl w:ilvl="6" w:tplc="040E000F" w:tentative="1">
      <w:start w:val="1"/>
      <w:numFmt w:val="decimal"/>
      <w:lvlText w:val="%7."/>
      <w:lvlJc w:val="left"/>
      <w:pPr>
        <w:ind w:left="12315" w:hanging="360"/>
      </w:pPr>
      <w:rPr>
        <w:rFonts w:cs="Times New Roman"/>
      </w:rPr>
    </w:lvl>
    <w:lvl w:ilvl="7" w:tplc="040E0019" w:tentative="1">
      <w:start w:val="1"/>
      <w:numFmt w:val="lowerLetter"/>
      <w:lvlText w:val="%8."/>
      <w:lvlJc w:val="left"/>
      <w:pPr>
        <w:ind w:left="13035" w:hanging="360"/>
      </w:pPr>
      <w:rPr>
        <w:rFonts w:cs="Times New Roman"/>
      </w:rPr>
    </w:lvl>
    <w:lvl w:ilvl="8" w:tplc="040E001B" w:tentative="1">
      <w:start w:val="1"/>
      <w:numFmt w:val="lowerRoman"/>
      <w:lvlText w:val="%9."/>
      <w:lvlJc w:val="right"/>
      <w:pPr>
        <w:ind w:left="13755" w:hanging="180"/>
      </w:pPr>
      <w:rPr>
        <w:rFonts w:cs="Times New Roman"/>
      </w:rPr>
    </w:lvl>
  </w:abstractNum>
  <w:abstractNum w:abstractNumId="9">
    <w:nsid w:val="684E45B5"/>
    <w:multiLevelType w:val="hybridMultilevel"/>
    <w:tmpl w:val="47E8E7C8"/>
    <w:lvl w:ilvl="0" w:tplc="7BC8169A">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B834A19"/>
    <w:multiLevelType w:val="hybridMultilevel"/>
    <w:tmpl w:val="5CEA0212"/>
    <w:lvl w:ilvl="0" w:tplc="3F0E53D4">
      <w:start w:val="2"/>
      <w:numFmt w:val="lowerLetter"/>
      <w:lvlText w:val="%1)"/>
      <w:lvlJc w:val="left"/>
      <w:pPr>
        <w:ind w:left="1353" w:hanging="360"/>
      </w:pPr>
      <w:rPr>
        <w:rFonts w:cs="Times New Roman" w:hint="default"/>
      </w:rPr>
    </w:lvl>
    <w:lvl w:ilvl="1" w:tplc="040E0019" w:tentative="1">
      <w:start w:val="1"/>
      <w:numFmt w:val="lowerLetter"/>
      <w:lvlText w:val="%2."/>
      <w:lvlJc w:val="left"/>
      <w:pPr>
        <w:ind w:left="2073" w:hanging="360"/>
      </w:pPr>
      <w:rPr>
        <w:rFonts w:cs="Times New Roman"/>
      </w:rPr>
    </w:lvl>
    <w:lvl w:ilvl="2" w:tplc="040E001B" w:tentative="1">
      <w:start w:val="1"/>
      <w:numFmt w:val="lowerRoman"/>
      <w:lvlText w:val="%3."/>
      <w:lvlJc w:val="right"/>
      <w:pPr>
        <w:ind w:left="2793" w:hanging="180"/>
      </w:pPr>
      <w:rPr>
        <w:rFonts w:cs="Times New Roman"/>
      </w:rPr>
    </w:lvl>
    <w:lvl w:ilvl="3" w:tplc="040E000F" w:tentative="1">
      <w:start w:val="1"/>
      <w:numFmt w:val="decimal"/>
      <w:lvlText w:val="%4."/>
      <w:lvlJc w:val="left"/>
      <w:pPr>
        <w:ind w:left="3513" w:hanging="360"/>
      </w:pPr>
      <w:rPr>
        <w:rFonts w:cs="Times New Roman"/>
      </w:rPr>
    </w:lvl>
    <w:lvl w:ilvl="4" w:tplc="040E0019" w:tentative="1">
      <w:start w:val="1"/>
      <w:numFmt w:val="lowerLetter"/>
      <w:lvlText w:val="%5."/>
      <w:lvlJc w:val="left"/>
      <w:pPr>
        <w:ind w:left="4233" w:hanging="360"/>
      </w:pPr>
      <w:rPr>
        <w:rFonts w:cs="Times New Roman"/>
      </w:rPr>
    </w:lvl>
    <w:lvl w:ilvl="5" w:tplc="040E001B" w:tentative="1">
      <w:start w:val="1"/>
      <w:numFmt w:val="lowerRoman"/>
      <w:lvlText w:val="%6."/>
      <w:lvlJc w:val="right"/>
      <w:pPr>
        <w:ind w:left="4953" w:hanging="180"/>
      </w:pPr>
      <w:rPr>
        <w:rFonts w:cs="Times New Roman"/>
      </w:rPr>
    </w:lvl>
    <w:lvl w:ilvl="6" w:tplc="040E000F" w:tentative="1">
      <w:start w:val="1"/>
      <w:numFmt w:val="decimal"/>
      <w:lvlText w:val="%7."/>
      <w:lvlJc w:val="left"/>
      <w:pPr>
        <w:ind w:left="5673" w:hanging="360"/>
      </w:pPr>
      <w:rPr>
        <w:rFonts w:cs="Times New Roman"/>
      </w:rPr>
    </w:lvl>
    <w:lvl w:ilvl="7" w:tplc="040E0019" w:tentative="1">
      <w:start w:val="1"/>
      <w:numFmt w:val="lowerLetter"/>
      <w:lvlText w:val="%8."/>
      <w:lvlJc w:val="left"/>
      <w:pPr>
        <w:ind w:left="6393" w:hanging="360"/>
      </w:pPr>
      <w:rPr>
        <w:rFonts w:cs="Times New Roman"/>
      </w:rPr>
    </w:lvl>
    <w:lvl w:ilvl="8" w:tplc="040E001B" w:tentative="1">
      <w:start w:val="1"/>
      <w:numFmt w:val="lowerRoman"/>
      <w:lvlText w:val="%9."/>
      <w:lvlJc w:val="right"/>
      <w:pPr>
        <w:ind w:left="7113" w:hanging="180"/>
      </w:pPr>
      <w:rPr>
        <w:rFonts w:cs="Times New Roman"/>
      </w:rPr>
    </w:lvl>
  </w:abstractNum>
  <w:abstractNum w:abstractNumId="11">
    <w:nsid w:val="6E5F0039"/>
    <w:multiLevelType w:val="hybridMultilevel"/>
    <w:tmpl w:val="41F6DD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EB30863"/>
    <w:multiLevelType w:val="hybridMultilevel"/>
    <w:tmpl w:val="C2A00F8E"/>
    <w:lvl w:ilvl="0" w:tplc="9190B184">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2090CCD"/>
    <w:multiLevelType w:val="hybridMultilevel"/>
    <w:tmpl w:val="8AC086D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7E821783"/>
    <w:multiLevelType w:val="hybridMultilevel"/>
    <w:tmpl w:val="5CEA0212"/>
    <w:lvl w:ilvl="0" w:tplc="3F0E53D4">
      <w:start w:val="2"/>
      <w:numFmt w:val="lowerLetter"/>
      <w:lvlText w:val="%1)"/>
      <w:lvlJc w:val="left"/>
      <w:pPr>
        <w:ind w:left="1353" w:hanging="360"/>
      </w:pPr>
      <w:rPr>
        <w:rFonts w:cs="Times New Roman" w:hint="default"/>
      </w:rPr>
    </w:lvl>
    <w:lvl w:ilvl="1" w:tplc="040E0019" w:tentative="1">
      <w:start w:val="1"/>
      <w:numFmt w:val="lowerLetter"/>
      <w:lvlText w:val="%2."/>
      <w:lvlJc w:val="left"/>
      <w:pPr>
        <w:ind w:left="2073" w:hanging="360"/>
      </w:pPr>
      <w:rPr>
        <w:rFonts w:cs="Times New Roman"/>
      </w:rPr>
    </w:lvl>
    <w:lvl w:ilvl="2" w:tplc="040E001B" w:tentative="1">
      <w:start w:val="1"/>
      <w:numFmt w:val="lowerRoman"/>
      <w:lvlText w:val="%3."/>
      <w:lvlJc w:val="right"/>
      <w:pPr>
        <w:ind w:left="2793" w:hanging="180"/>
      </w:pPr>
      <w:rPr>
        <w:rFonts w:cs="Times New Roman"/>
      </w:rPr>
    </w:lvl>
    <w:lvl w:ilvl="3" w:tplc="040E000F" w:tentative="1">
      <w:start w:val="1"/>
      <w:numFmt w:val="decimal"/>
      <w:lvlText w:val="%4."/>
      <w:lvlJc w:val="left"/>
      <w:pPr>
        <w:ind w:left="3513" w:hanging="360"/>
      </w:pPr>
      <w:rPr>
        <w:rFonts w:cs="Times New Roman"/>
      </w:rPr>
    </w:lvl>
    <w:lvl w:ilvl="4" w:tplc="040E0019" w:tentative="1">
      <w:start w:val="1"/>
      <w:numFmt w:val="lowerLetter"/>
      <w:lvlText w:val="%5."/>
      <w:lvlJc w:val="left"/>
      <w:pPr>
        <w:ind w:left="4233" w:hanging="360"/>
      </w:pPr>
      <w:rPr>
        <w:rFonts w:cs="Times New Roman"/>
      </w:rPr>
    </w:lvl>
    <w:lvl w:ilvl="5" w:tplc="040E001B" w:tentative="1">
      <w:start w:val="1"/>
      <w:numFmt w:val="lowerRoman"/>
      <w:lvlText w:val="%6."/>
      <w:lvlJc w:val="right"/>
      <w:pPr>
        <w:ind w:left="4953" w:hanging="180"/>
      </w:pPr>
      <w:rPr>
        <w:rFonts w:cs="Times New Roman"/>
      </w:rPr>
    </w:lvl>
    <w:lvl w:ilvl="6" w:tplc="040E000F" w:tentative="1">
      <w:start w:val="1"/>
      <w:numFmt w:val="decimal"/>
      <w:lvlText w:val="%7."/>
      <w:lvlJc w:val="left"/>
      <w:pPr>
        <w:ind w:left="5673" w:hanging="360"/>
      </w:pPr>
      <w:rPr>
        <w:rFonts w:cs="Times New Roman"/>
      </w:rPr>
    </w:lvl>
    <w:lvl w:ilvl="7" w:tplc="040E0019" w:tentative="1">
      <w:start w:val="1"/>
      <w:numFmt w:val="lowerLetter"/>
      <w:lvlText w:val="%8."/>
      <w:lvlJc w:val="left"/>
      <w:pPr>
        <w:ind w:left="6393" w:hanging="360"/>
      </w:pPr>
      <w:rPr>
        <w:rFonts w:cs="Times New Roman"/>
      </w:rPr>
    </w:lvl>
    <w:lvl w:ilvl="8" w:tplc="040E001B" w:tentative="1">
      <w:start w:val="1"/>
      <w:numFmt w:val="lowerRoman"/>
      <w:lvlText w:val="%9."/>
      <w:lvlJc w:val="right"/>
      <w:pPr>
        <w:ind w:left="7113" w:hanging="180"/>
      </w:pPr>
      <w:rPr>
        <w:rFonts w:cs="Times New Roman"/>
      </w:rPr>
    </w:lvl>
  </w:abstractNum>
  <w:num w:numId="1">
    <w:abstractNumId w:val="9"/>
  </w:num>
  <w:num w:numId="2">
    <w:abstractNumId w:val="7"/>
  </w:num>
  <w:num w:numId="3">
    <w:abstractNumId w:val="13"/>
  </w:num>
  <w:num w:numId="4">
    <w:abstractNumId w:val="11"/>
  </w:num>
  <w:num w:numId="5">
    <w:abstractNumId w:val="8"/>
  </w:num>
  <w:num w:numId="6">
    <w:abstractNumId w:val="12"/>
  </w:num>
  <w:num w:numId="7">
    <w:abstractNumId w:val="4"/>
  </w:num>
  <w:num w:numId="8">
    <w:abstractNumId w:val="6"/>
  </w:num>
  <w:num w:numId="9">
    <w:abstractNumId w:val="5"/>
  </w:num>
  <w:num w:numId="10">
    <w:abstractNumId w:val="1"/>
  </w:num>
  <w:num w:numId="11">
    <w:abstractNumId w:val="2"/>
  </w:num>
  <w:num w:numId="12">
    <w:abstractNumId w:val="14"/>
  </w:num>
  <w:num w:numId="13">
    <w:abstractNumId w:val="10"/>
  </w:num>
  <w:num w:numId="14">
    <w:abstractNumId w:val="0"/>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542"/>
    <w:rsid w:val="000004C3"/>
    <w:rsid w:val="00000C3C"/>
    <w:rsid w:val="00003933"/>
    <w:rsid w:val="00004853"/>
    <w:rsid w:val="00004FDB"/>
    <w:rsid w:val="000138C3"/>
    <w:rsid w:val="00015BE4"/>
    <w:rsid w:val="000176DA"/>
    <w:rsid w:val="00023F28"/>
    <w:rsid w:val="00025BFB"/>
    <w:rsid w:val="00026077"/>
    <w:rsid w:val="00027CC1"/>
    <w:rsid w:val="00030FC2"/>
    <w:rsid w:val="00031CB8"/>
    <w:rsid w:val="00033123"/>
    <w:rsid w:val="0003389A"/>
    <w:rsid w:val="00033E6D"/>
    <w:rsid w:val="00036CAA"/>
    <w:rsid w:val="00037044"/>
    <w:rsid w:val="0003741C"/>
    <w:rsid w:val="00037761"/>
    <w:rsid w:val="00040C41"/>
    <w:rsid w:val="0005614D"/>
    <w:rsid w:val="000565C4"/>
    <w:rsid w:val="00063034"/>
    <w:rsid w:val="00064890"/>
    <w:rsid w:val="00067616"/>
    <w:rsid w:val="00070C56"/>
    <w:rsid w:val="0007260E"/>
    <w:rsid w:val="0007304E"/>
    <w:rsid w:val="0007396F"/>
    <w:rsid w:val="0007467F"/>
    <w:rsid w:val="00075F25"/>
    <w:rsid w:val="0008175B"/>
    <w:rsid w:val="00083606"/>
    <w:rsid w:val="00083EDA"/>
    <w:rsid w:val="00085C38"/>
    <w:rsid w:val="00087703"/>
    <w:rsid w:val="000908B5"/>
    <w:rsid w:val="00090FF1"/>
    <w:rsid w:val="000916F1"/>
    <w:rsid w:val="00093558"/>
    <w:rsid w:val="000955E0"/>
    <w:rsid w:val="000A0AEF"/>
    <w:rsid w:val="000A45FD"/>
    <w:rsid w:val="000A6300"/>
    <w:rsid w:val="000A6920"/>
    <w:rsid w:val="000A6B2F"/>
    <w:rsid w:val="000A6DC5"/>
    <w:rsid w:val="000A7219"/>
    <w:rsid w:val="000B1A3E"/>
    <w:rsid w:val="000B2EB9"/>
    <w:rsid w:val="000B3E8E"/>
    <w:rsid w:val="000B4F10"/>
    <w:rsid w:val="000B53BD"/>
    <w:rsid w:val="000C0A83"/>
    <w:rsid w:val="000C7164"/>
    <w:rsid w:val="000D0A43"/>
    <w:rsid w:val="000D2FD1"/>
    <w:rsid w:val="000D337E"/>
    <w:rsid w:val="000D51C3"/>
    <w:rsid w:val="000D78A4"/>
    <w:rsid w:val="000E158F"/>
    <w:rsid w:val="000E1ED5"/>
    <w:rsid w:val="000E5F2C"/>
    <w:rsid w:val="000E79A5"/>
    <w:rsid w:val="000F06D2"/>
    <w:rsid w:val="000F1D96"/>
    <w:rsid w:val="000F7048"/>
    <w:rsid w:val="0010268C"/>
    <w:rsid w:val="00102BE2"/>
    <w:rsid w:val="00104CE1"/>
    <w:rsid w:val="00105465"/>
    <w:rsid w:val="0010738F"/>
    <w:rsid w:val="00107E37"/>
    <w:rsid w:val="00113489"/>
    <w:rsid w:val="0011636A"/>
    <w:rsid w:val="00122D50"/>
    <w:rsid w:val="00124CF4"/>
    <w:rsid w:val="00127019"/>
    <w:rsid w:val="00130983"/>
    <w:rsid w:val="00131E62"/>
    <w:rsid w:val="00133FE1"/>
    <w:rsid w:val="001342F7"/>
    <w:rsid w:val="001370CD"/>
    <w:rsid w:val="00137486"/>
    <w:rsid w:val="00137678"/>
    <w:rsid w:val="001379CB"/>
    <w:rsid w:val="00137B4C"/>
    <w:rsid w:val="00142336"/>
    <w:rsid w:val="00143822"/>
    <w:rsid w:val="00144253"/>
    <w:rsid w:val="001444A3"/>
    <w:rsid w:val="00144E97"/>
    <w:rsid w:val="00146D9E"/>
    <w:rsid w:val="0014734A"/>
    <w:rsid w:val="00147FBE"/>
    <w:rsid w:val="00151976"/>
    <w:rsid w:val="0015244E"/>
    <w:rsid w:val="00152795"/>
    <w:rsid w:val="001542E1"/>
    <w:rsid w:val="00157502"/>
    <w:rsid w:val="001670B8"/>
    <w:rsid w:val="0017400F"/>
    <w:rsid w:val="00177A9B"/>
    <w:rsid w:val="001808E8"/>
    <w:rsid w:val="00180E01"/>
    <w:rsid w:val="001818B7"/>
    <w:rsid w:val="00181B88"/>
    <w:rsid w:val="001831A5"/>
    <w:rsid w:val="0018682C"/>
    <w:rsid w:val="00187134"/>
    <w:rsid w:val="001919D0"/>
    <w:rsid w:val="00192158"/>
    <w:rsid w:val="00193E69"/>
    <w:rsid w:val="001A210E"/>
    <w:rsid w:val="001A36D8"/>
    <w:rsid w:val="001A504A"/>
    <w:rsid w:val="001A52E5"/>
    <w:rsid w:val="001A55C3"/>
    <w:rsid w:val="001A62A9"/>
    <w:rsid w:val="001A76FD"/>
    <w:rsid w:val="001B0060"/>
    <w:rsid w:val="001B2FE0"/>
    <w:rsid w:val="001C09BE"/>
    <w:rsid w:val="001C2A61"/>
    <w:rsid w:val="001C3964"/>
    <w:rsid w:val="001C3E84"/>
    <w:rsid w:val="001C5019"/>
    <w:rsid w:val="001C6273"/>
    <w:rsid w:val="001C737B"/>
    <w:rsid w:val="001C7EF5"/>
    <w:rsid w:val="001D06FD"/>
    <w:rsid w:val="001D0A26"/>
    <w:rsid w:val="001D2C6E"/>
    <w:rsid w:val="001D46FF"/>
    <w:rsid w:val="001D4FD1"/>
    <w:rsid w:val="001D5355"/>
    <w:rsid w:val="001D6A1F"/>
    <w:rsid w:val="001E02D2"/>
    <w:rsid w:val="001E4CA8"/>
    <w:rsid w:val="001E6E08"/>
    <w:rsid w:val="001F1BAA"/>
    <w:rsid w:val="001F38FE"/>
    <w:rsid w:val="001F3904"/>
    <w:rsid w:val="001F4346"/>
    <w:rsid w:val="001F7A8E"/>
    <w:rsid w:val="00200B7D"/>
    <w:rsid w:val="00201E62"/>
    <w:rsid w:val="002078F7"/>
    <w:rsid w:val="00207B70"/>
    <w:rsid w:val="00207C18"/>
    <w:rsid w:val="0021070A"/>
    <w:rsid w:val="00211AB9"/>
    <w:rsid w:val="00211D84"/>
    <w:rsid w:val="00212D89"/>
    <w:rsid w:val="00215191"/>
    <w:rsid w:val="002210A3"/>
    <w:rsid w:val="00223559"/>
    <w:rsid w:val="00224806"/>
    <w:rsid w:val="00226786"/>
    <w:rsid w:val="00230B80"/>
    <w:rsid w:val="0023158F"/>
    <w:rsid w:val="0023489B"/>
    <w:rsid w:val="0023541E"/>
    <w:rsid w:val="002364D4"/>
    <w:rsid w:val="002411EC"/>
    <w:rsid w:val="0024255B"/>
    <w:rsid w:val="00244081"/>
    <w:rsid w:val="00247991"/>
    <w:rsid w:val="00251C3A"/>
    <w:rsid w:val="00255B5D"/>
    <w:rsid w:val="002627D7"/>
    <w:rsid w:val="00262835"/>
    <w:rsid w:val="00267C38"/>
    <w:rsid w:val="00267F2C"/>
    <w:rsid w:val="00270400"/>
    <w:rsid w:val="00271FF5"/>
    <w:rsid w:val="00272081"/>
    <w:rsid w:val="00274178"/>
    <w:rsid w:val="002747B9"/>
    <w:rsid w:val="00276A7C"/>
    <w:rsid w:val="002773C7"/>
    <w:rsid w:val="00280561"/>
    <w:rsid w:val="002805C7"/>
    <w:rsid w:val="00280B1D"/>
    <w:rsid w:val="002837B4"/>
    <w:rsid w:val="00284FCC"/>
    <w:rsid w:val="00285346"/>
    <w:rsid w:val="00285427"/>
    <w:rsid w:val="0028650C"/>
    <w:rsid w:val="002906A8"/>
    <w:rsid w:val="00290E08"/>
    <w:rsid w:val="00290E0B"/>
    <w:rsid w:val="002913E6"/>
    <w:rsid w:val="00291CB3"/>
    <w:rsid w:val="00294213"/>
    <w:rsid w:val="0029620F"/>
    <w:rsid w:val="002A0606"/>
    <w:rsid w:val="002A086D"/>
    <w:rsid w:val="002A3854"/>
    <w:rsid w:val="002A3EE3"/>
    <w:rsid w:val="002A712D"/>
    <w:rsid w:val="002A75E5"/>
    <w:rsid w:val="002B039C"/>
    <w:rsid w:val="002B1AE1"/>
    <w:rsid w:val="002B1B09"/>
    <w:rsid w:val="002B25FA"/>
    <w:rsid w:val="002B3D97"/>
    <w:rsid w:val="002B45CD"/>
    <w:rsid w:val="002B48E3"/>
    <w:rsid w:val="002C022A"/>
    <w:rsid w:val="002C1927"/>
    <w:rsid w:val="002C284E"/>
    <w:rsid w:val="002C4FAB"/>
    <w:rsid w:val="002C7B1F"/>
    <w:rsid w:val="002D3986"/>
    <w:rsid w:val="002E226D"/>
    <w:rsid w:val="002E301F"/>
    <w:rsid w:val="002E4445"/>
    <w:rsid w:val="002E58F7"/>
    <w:rsid w:val="002E79A9"/>
    <w:rsid w:val="002F65BE"/>
    <w:rsid w:val="002F7161"/>
    <w:rsid w:val="00303604"/>
    <w:rsid w:val="00305AF9"/>
    <w:rsid w:val="00310A76"/>
    <w:rsid w:val="00312CFF"/>
    <w:rsid w:val="00313956"/>
    <w:rsid w:val="003140FF"/>
    <w:rsid w:val="003144F9"/>
    <w:rsid w:val="00316DA6"/>
    <w:rsid w:val="0032017A"/>
    <w:rsid w:val="00320F25"/>
    <w:rsid w:val="00323771"/>
    <w:rsid w:val="00323944"/>
    <w:rsid w:val="00324369"/>
    <w:rsid w:val="00332EA9"/>
    <w:rsid w:val="00333542"/>
    <w:rsid w:val="003346E8"/>
    <w:rsid w:val="0034068C"/>
    <w:rsid w:val="00341E90"/>
    <w:rsid w:val="00342452"/>
    <w:rsid w:val="003435B1"/>
    <w:rsid w:val="00346546"/>
    <w:rsid w:val="00347CAF"/>
    <w:rsid w:val="003522D3"/>
    <w:rsid w:val="00355241"/>
    <w:rsid w:val="00356A65"/>
    <w:rsid w:val="0036013D"/>
    <w:rsid w:val="00360AC7"/>
    <w:rsid w:val="0036161B"/>
    <w:rsid w:val="003619C7"/>
    <w:rsid w:val="003632A2"/>
    <w:rsid w:val="00364DF8"/>
    <w:rsid w:val="00365068"/>
    <w:rsid w:val="00367CC9"/>
    <w:rsid w:val="0037133D"/>
    <w:rsid w:val="0037200F"/>
    <w:rsid w:val="003823BF"/>
    <w:rsid w:val="00383FBE"/>
    <w:rsid w:val="003866BB"/>
    <w:rsid w:val="00387BF3"/>
    <w:rsid w:val="00390819"/>
    <w:rsid w:val="00391582"/>
    <w:rsid w:val="0039228D"/>
    <w:rsid w:val="00392585"/>
    <w:rsid w:val="003927A2"/>
    <w:rsid w:val="003A1AA3"/>
    <w:rsid w:val="003A2612"/>
    <w:rsid w:val="003A3E13"/>
    <w:rsid w:val="003A613D"/>
    <w:rsid w:val="003A7379"/>
    <w:rsid w:val="003B14F3"/>
    <w:rsid w:val="003B1F81"/>
    <w:rsid w:val="003B32AC"/>
    <w:rsid w:val="003B33F9"/>
    <w:rsid w:val="003B3760"/>
    <w:rsid w:val="003B6B7A"/>
    <w:rsid w:val="003C22C4"/>
    <w:rsid w:val="003C5380"/>
    <w:rsid w:val="003C7142"/>
    <w:rsid w:val="003C7A70"/>
    <w:rsid w:val="003D100A"/>
    <w:rsid w:val="003D15E3"/>
    <w:rsid w:val="003D25C5"/>
    <w:rsid w:val="003D26AC"/>
    <w:rsid w:val="003D5018"/>
    <w:rsid w:val="003D51E9"/>
    <w:rsid w:val="003E0391"/>
    <w:rsid w:val="003E17AC"/>
    <w:rsid w:val="003E188C"/>
    <w:rsid w:val="003E36F6"/>
    <w:rsid w:val="003E4E48"/>
    <w:rsid w:val="003E5869"/>
    <w:rsid w:val="003E6762"/>
    <w:rsid w:val="003E6EF6"/>
    <w:rsid w:val="003E761A"/>
    <w:rsid w:val="003F0281"/>
    <w:rsid w:val="003F0556"/>
    <w:rsid w:val="003F294E"/>
    <w:rsid w:val="003F3ED3"/>
    <w:rsid w:val="003F49FA"/>
    <w:rsid w:val="003F4A0E"/>
    <w:rsid w:val="003F79C6"/>
    <w:rsid w:val="00400AED"/>
    <w:rsid w:val="00403E11"/>
    <w:rsid w:val="00404F07"/>
    <w:rsid w:val="00405B89"/>
    <w:rsid w:val="00406A18"/>
    <w:rsid w:val="00407A3B"/>
    <w:rsid w:val="004100CE"/>
    <w:rsid w:val="00411A8B"/>
    <w:rsid w:val="004125DC"/>
    <w:rsid w:val="004145E2"/>
    <w:rsid w:val="00416580"/>
    <w:rsid w:val="00416E44"/>
    <w:rsid w:val="0042054C"/>
    <w:rsid w:val="004208F0"/>
    <w:rsid w:val="0042160A"/>
    <w:rsid w:val="00424A6C"/>
    <w:rsid w:val="0043013C"/>
    <w:rsid w:val="0043036A"/>
    <w:rsid w:val="00430AE5"/>
    <w:rsid w:val="00436136"/>
    <w:rsid w:val="00436958"/>
    <w:rsid w:val="00445BE7"/>
    <w:rsid w:val="00452F23"/>
    <w:rsid w:val="004554A5"/>
    <w:rsid w:val="004627CA"/>
    <w:rsid w:val="00463F3B"/>
    <w:rsid w:val="00464557"/>
    <w:rsid w:val="00466096"/>
    <w:rsid w:val="004676BD"/>
    <w:rsid w:val="00467C4F"/>
    <w:rsid w:val="004727C0"/>
    <w:rsid w:val="00472BDE"/>
    <w:rsid w:val="00475577"/>
    <w:rsid w:val="004778A8"/>
    <w:rsid w:val="00477DE1"/>
    <w:rsid w:val="00480162"/>
    <w:rsid w:val="00480353"/>
    <w:rsid w:val="00483A58"/>
    <w:rsid w:val="00490942"/>
    <w:rsid w:val="00490C8C"/>
    <w:rsid w:val="0049211D"/>
    <w:rsid w:val="004922DF"/>
    <w:rsid w:val="004A1581"/>
    <w:rsid w:val="004A3807"/>
    <w:rsid w:val="004A4BA6"/>
    <w:rsid w:val="004A6716"/>
    <w:rsid w:val="004A7613"/>
    <w:rsid w:val="004A76DD"/>
    <w:rsid w:val="004B149B"/>
    <w:rsid w:val="004B1A79"/>
    <w:rsid w:val="004B1C09"/>
    <w:rsid w:val="004B4345"/>
    <w:rsid w:val="004B4981"/>
    <w:rsid w:val="004B4F10"/>
    <w:rsid w:val="004B54AC"/>
    <w:rsid w:val="004C1573"/>
    <w:rsid w:val="004C3121"/>
    <w:rsid w:val="004C31CD"/>
    <w:rsid w:val="004C528A"/>
    <w:rsid w:val="004C7B78"/>
    <w:rsid w:val="004D6056"/>
    <w:rsid w:val="004D6795"/>
    <w:rsid w:val="004D7A2C"/>
    <w:rsid w:val="004D7E63"/>
    <w:rsid w:val="004E0223"/>
    <w:rsid w:val="004E1C18"/>
    <w:rsid w:val="004E633F"/>
    <w:rsid w:val="004E717B"/>
    <w:rsid w:val="004E784C"/>
    <w:rsid w:val="004F2E24"/>
    <w:rsid w:val="004F3FA6"/>
    <w:rsid w:val="00500525"/>
    <w:rsid w:val="00506419"/>
    <w:rsid w:val="00506E89"/>
    <w:rsid w:val="00507377"/>
    <w:rsid w:val="00507CED"/>
    <w:rsid w:val="00510846"/>
    <w:rsid w:val="005110DF"/>
    <w:rsid w:val="005123D9"/>
    <w:rsid w:val="00514DE4"/>
    <w:rsid w:val="005150AA"/>
    <w:rsid w:val="00522C74"/>
    <w:rsid w:val="00530851"/>
    <w:rsid w:val="005311A2"/>
    <w:rsid w:val="00531383"/>
    <w:rsid w:val="00531D60"/>
    <w:rsid w:val="00532885"/>
    <w:rsid w:val="005328FE"/>
    <w:rsid w:val="00537FD2"/>
    <w:rsid w:val="005416BC"/>
    <w:rsid w:val="005457B2"/>
    <w:rsid w:val="00545E16"/>
    <w:rsid w:val="00546455"/>
    <w:rsid w:val="0054658F"/>
    <w:rsid w:val="00546CB9"/>
    <w:rsid w:val="0054798B"/>
    <w:rsid w:val="00552635"/>
    <w:rsid w:val="0055273E"/>
    <w:rsid w:val="00553882"/>
    <w:rsid w:val="00555884"/>
    <w:rsid w:val="00555982"/>
    <w:rsid w:val="00555F52"/>
    <w:rsid w:val="005562BC"/>
    <w:rsid w:val="005579CC"/>
    <w:rsid w:val="00560306"/>
    <w:rsid w:val="005613B9"/>
    <w:rsid w:val="00562B1B"/>
    <w:rsid w:val="00563787"/>
    <w:rsid w:val="005640A0"/>
    <w:rsid w:val="005646F7"/>
    <w:rsid w:val="00564B77"/>
    <w:rsid w:val="005655B0"/>
    <w:rsid w:val="005675F9"/>
    <w:rsid w:val="00573B5F"/>
    <w:rsid w:val="005753FE"/>
    <w:rsid w:val="0057625A"/>
    <w:rsid w:val="00581492"/>
    <w:rsid w:val="00583886"/>
    <w:rsid w:val="005855B2"/>
    <w:rsid w:val="005856CC"/>
    <w:rsid w:val="005872EB"/>
    <w:rsid w:val="00590344"/>
    <w:rsid w:val="00594A2B"/>
    <w:rsid w:val="00594C72"/>
    <w:rsid w:val="005955B7"/>
    <w:rsid w:val="00597907"/>
    <w:rsid w:val="005A0119"/>
    <w:rsid w:val="005A0967"/>
    <w:rsid w:val="005A43F4"/>
    <w:rsid w:val="005A5E9A"/>
    <w:rsid w:val="005A67F0"/>
    <w:rsid w:val="005A787C"/>
    <w:rsid w:val="005B694E"/>
    <w:rsid w:val="005B7011"/>
    <w:rsid w:val="005B7112"/>
    <w:rsid w:val="005B7CB9"/>
    <w:rsid w:val="005B7E1D"/>
    <w:rsid w:val="005C13B3"/>
    <w:rsid w:val="005C1DA8"/>
    <w:rsid w:val="005C2484"/>
    <w:rsid w:val="005C30CA"/>
    <w:rsid w:val="005C508F"/>
    <w:rsid w:val="005C69B5"/>
    <w:rsid w:val="005D7B39"/>
    <w:rsid w:val="005E07BF"/>
    <w:rsid w:val="005E1CA6"/>
    <w:rsid w:val="005E4150"/>
    <w:rsid w:val="005E46EC"/>
    <w:rsid w:val="005E7FD0"/>
    <w:rsid w:val="005F5058"/>
    <w:rsid w:val="00600B98"/>
    <w:rsid w:val="00601E4B"/>
    <w:rsid w:val="006029FC"/>
    <w:rsid w:val="006056CA"/>
    <w:rsid w:val="0061162D"/>
    <w:rsid w:val="006121BF"/>
    <w:rsid w:val="0061558F"/>
    <w:rsid w:val="00617649"/>
    <w:rsid w:val="00620620"/>
    <w:rsid w:val="0062173A"/>
    <w:rsid w:val="006242C4"/>
    <w:rsid w:val="00624365"/>
    <w:rsid w:val="0062470E"/>
    <w:rsid w:val="00624AC9"/>
    <w:rsid w:val="006257BE"/>
    <w:rsid w:val="0062710D"/>
    <w:rsid w:val="00627B77"/>
    <w:rsid w:val="00631E02"/>
    <w:rsid w:val="006341BE"/>
    <w:rsid w:val="006342BB"/>
    <w:rsid w:val="006368E0"/>
    <w:rsid w:val="00636956"/>
    <w:rsid w:val="006371F3"/>
    <w:rsid w:val="00641D00"/>
    <w:rsid w:val="0064201E"/>
    <w:rsid w:val="00643D95"/>
    <w:rsid w:val="00644D55"/>
    <w:rsid w:val="00644EDA"/>
    <w:rsid w:val="00645BDE"/>
    <w:rsid w:val="00645DFD"/>
    <w:rsid w:val="006476B3"/>
    <w:rsid w:val="00647C6C"/>
    <w:rsid w:val="006514FB"/>
    <w:rsid w:val="00651B67"/>
    <w:rsid w:val="00652687"/>
    <w:rsid w:val="00652ECB"/>
    <w:rsid w:val="00657295"/>
    <w:rsid w:val="006612E7"/>
    <w:rsid w:val="00661641"/>
    <w:rsid w:val="006626C5"/>
    <w:rsid w:val="00662C9A"/>
    <w:rsid w:val="00666F58"/>
    <w:rsid w:val="0067136C"/>
    <w:rsid w:val="00671725"/>
    <w:rsid w:val="00672789"/>
    <w:rsid w:val="0067539E"/>
    <w:rsid w:val="006757BC"/>
    <w:rsid w:val="00677562"/>
    <w:rsid w:val="00680D83"/>
    <w:rsid w:val="00684D52"/>
    <w:rsid w:val="00686322"/>
    <w:rsid w:val="006865BE"/>
    <w:rsid w:val="00692F00"/>
    <w:rsid w:val="00694E92"/>
    <w:rsid w:val="00695E27"/>
    <w:rsid w:val="00696AB4"/>
    <w:rsid w:val="006A20AD"/>
    <w:rsid w:val="006A3044"/>
    <w:rsid w:val="006A3296"/>
    <w:rsid w:val="006A3C58"/>
    <w:rsid w:val="006A6660"/>
    <w:rsid w:val="006A7E9E"/>
    <w:rsid w:val="006B1659"/>
    <w:rsid w:val="006B1C67"/>
    <w:rsid w:val="006B60A5"/>
    <w:rsid w:val="006B7062"/>
    <w:rsid w:val="006C292F"/>
    <w:rsid w:val="006C39FC"/>
    <w:rsid w:val="006D269A"/>
    <w:rsid w:val="006D27C7"/>
    <w:rsid w:val="006D2D6B"/>
    <w:rsid w:val="006D51E7"/>
    <w:rsid w:val="006D592D"/>
    <w:rsid w:val="006D6080"/>
    <w:rsid w:val="006D6245"/>
    <w:rsid w:val="006E04B1"/>
    <w:rsid w:val="006E318E"/>
    <w:rsid w:val="006E7039"/>
    <w:rsid w:val="006E7BAC"/>
    <w:rsid w:val="006F0FE9"/>
    <w:rsid w:val="006F2442"/>
    <w:rsid w:val="006F4271"/>
    <w:rsid w:val="006F49B0"/>
    <w:rsid w:val="006F5344"/>
    <w:rsid w:val="006F5F08"/>
    <w:rsid w:val="00700294"/>
    <w:rsid w:val="00700977"/>
    <w:rsid w:val="007011CD"/>
    <w:rsid w:val="00701745"/>
    <w:rsid w:val="00704459"/>
    <w:rsid w:val="00707285"/>
    <w:rsid w:val="0071189B"/>
    <w:rsid w:val="00712123"/>
    <w:rsid w:val="00712216"/>
    <w:rsid w:val="00713987"/>
    <w:rsid w:val="00713DF4"/>
    <w:rsid w:val="007141F4"/>
    <w:rsid w:val="007141FC"/>
    <w:rsid w:val="00714481"/>
    <w:rsid w:val="007160BA"/>
    <w:rsid w:val="00716DDB"/>
    <w:rsid w:val="00716FCA"/>
    <w:rsid w:val="007200E7"/>
    <w:rsid w:val="007227F8"/>
    <w:rsid w:val="007236B7"/>
    <w:rsid w:val="0072489A"/>
    <w:rsid w:val="00726F83"/>
    <w:rsid w:val="007306E7"/>
    <w:rsid w:val="00731A81"/>
    <w:rsid w:val="00734A88"/>
    <w:rsid w:val="00734AB4"/>
    <w:rsid w:val="007358B0"/>
    <w:rsid w:val="007369FB"/>
    <w:rsid w:val="007375B9"/>
    <w:rsid w:val="00742F3C"/>
    <w:rsid w:val="00743237"/>
    <w:rsid w:val="00743280"/>
    <w:rsid w:val="00744BD9"/>
    <w:rsid w:val="00745522"/>
    <w:rsid w:val="00745F91"/>
    <w:rsid w:val="00746880"/>
    <w:rsid w:val="00751115"/>
    <w:rsid w:val="007517BE"/>
    <w:rsid w:val="007528A3"/>
    <w:rsid w:val="00752C32"/>
    <w:rsid w:val="0075441B"/>
    <w:rsid w:val="00755442"/>
    <w:rsid w:val="00757A2C"/>
    <w:rsid w:val="00760916"/>
    <w:rsid w:val="00761725"/>
    <w:rsid w:val="007702C1"/>
    <w:rsid w:val="00770A3B"/>
    <w:rsid w:val="00772694"/>
    <w:rsid w:val="00775FC2"/>
    <w:rsid w:val="00777D63"/>
    <w:rsid w:val="00780BF7"/>
    <w:rsid w:val="00783A85"/>
    <w:rsid w:val="00783EE4"/>
    <w:rsid w:val="00784C8E"/>
    <w:rsid w:val="00785C4E"/>
    <w:rsid w:val="00786718"/>
    <w:rsid w:val="00787077"/>
    <w:rsid w:val="00787DEE"/>
    <w:rsid w:val="00791106"/>
    <w:rsid w:val="00795F82"/>
    <w:rsid w:val="007967D9"/>
    <w:rsid w:val="00797490"/>
    <w:rsid w:val="007A1A51"/>
    <w:rsid w:val="007A2D87"/>
    <w:rsid w:val="007A2EEC"/>
    <w:rsid w:val="007A38CC"/>
    <w:rsid w:val="007B1600"/>
    <w:rsid w:val="007B1EB3"/>
    <w:rsid w:val="007B2B6C"/>
    <w:rsid w:val="007B63FC"/>
    <w:rsid w:val="007C1ADA"/>
    <w:rsid w:val="007C1D28"/>
    <w:rsid w:val="007C5A64"/>
    <w:rsid w:val="007C5D81"/>
    <w:rsid w:val="007C7BBC"/>
    <w:rsid w:val="007C7E2B"/>
    <w:rsid w:val="007D1943"/>
    <w:rsid w:val="007D58C5"/>
    <w:rsid w:val="007E0DD9"/>
    <w:rsid w:val="007E35DD"/>
    <w:rsid w:val="007E4763"/>
    <w:rsid w:val="007E5279"/>
    <w:rsid w:val="007E565C"/>
    <w:rsid w:val="007F0017"/>
    <w:rsid w:val="007F02C8"/>
    <w:rsid w:val="007F16D4"/>
    <w:rsid w:val="007F1F5F"/>
    <w:rsid w:val="007F2A70"/>
    <w:rsid w:val="007F441A"/>
    <w:rsid w:val="00802CBC"/>
    <w:rsid w:val="0080302D"/>
    <w:rsid w:val="00804738"/>
    <w:rsid w:val="0080475A"/>
    <w:rsid w:val="00806E62"/>
    <w:rsid w:val="0080701B"/>
    <w:rsid w:val="00807B85"/>
    <w:rsid w:val="00812D4B"/>
    <w:rsid w:val="00816581"/>
    <w:rsid w:val="00820B2E"/>
    <w:rsid w:val="00821034"/>
    <w:rsid w:val="00822F24"/>
    <w:rsid w:val="008246A1"/>
    <w:rsid w:val="008264B8"/>
    <w:rsid w:val="0083371B"/>
    <w:rsid w:val="008348F4"/>
    <w:rsid w:val="00836DEF"/>
    <w:rsid w:val="00840961"/>
    <w:rsid w:val="00843E8B"/>
    <w:rsid w:val="00844C57"/>
    <w:rsid w:val="00847DEB"/>
    <w:rsid w:val="0085027A"/>
    <w:rsid w:val="00850560"/>
    <w:rsid w:val="008508DC"/>
    <w:rsid w:val="0085611A"/>
    <w:rsid w:val="00856B32"/>
    <w:rsid w:val="00857244"/>
    <w:rsid w:val="008577FF"/>
    <w:rsid w:val="0086064A"/>
    <w:rsid w:val="00860A89"/>
    <w:rsid w:val="00862B1C"/>
    <w:rsid w:val="00863593"/>
    <w:rsid w:val="0086393A"/>
    <w:rsid w:val="0086505D"/>
    <w:rsid w:val="00865837"/>
    <w:rsid w:val="008672B3"/>
    <w:rsid w:val="00870DD5"/>
    <w:rsid w:val="008712C4"/>
    <w:rsid w:val="00880AD0"/>
    <w:rsid w:val="00880CB1"/>
    <w:rsid w:val="008832B5"/>
    <w:rsid w:val="00893A9E"/>
    <w:rsid w:val="00894B07"/>
    <w:rsid w:val="00895E94"/>
    <w:rsid w:val="00896226"/>
    <w:rsid w:val="00896492"/>
    <w:rsid w:val="00896FCE"/>
    <w:rsid w:val="008A04A3"/>
    <w:rsid w:val="008A64A2"/>
    <w:rsid w:val="008A7FC0"/>
    <w:rsid w:val="008B0EBB"/>
    <w:rsid w:val="008B15F2"/>
    <w:rsid w:val="008B4969"/>
    <w:rsid w:val="008B4AF6"/>
    <w:rsid w:val="008B678C"/>
    <w:rsid w:val="008B6BC7"/>
    <w:rsid w:val="008C02E8"/>
    <w:rsid w:val="008C487D"/>
    <w:rsid w:val="008C4C46"/>
    <w:rsid w:val="008D4019"/>
    <w:rsid w:val="008D4244"/>
    <w:rsid w:val="008D49E0"/>
    <w:rsid w:val="008D4D28"/>
    <w:rsid w:val="008D5724"/>
    <w:rsid w:val="008D7521"/>
    <w:rsid w:val="008E070F"/>
    <w:rsid w:val="008E0B31"/>
    <w:rsid w:val="008E231C"/>
    <w:rsid w:val="008E2C7D"/>
    <w:rsid w:val="008E3E25"/>
    <w:rsid w:val="008E4C2D"/>
    <w:rsid w:val="008E56DC"/>
    <w:rsid w:val="008F278D"/>
    <w:rsid w:val="008F53D3"/>
    <w:rsid w:val="008F5925"/>
    <w:rsid w:val="009014D7"/>
    <w:rsid w:val="00903DEE"/>
    <w:rsid w:val="00903F05"/>
    <w:rsid w:val="00904343"/>
    <w:rsid w:val="00904A16"/>
    <w:rsid w:val="00905EF1"/>
    <w:rsid w:val="009116DE"/>
    <w:rsid w:val="009127EB"/>
    <w:rsid w:val="0091565A"/>
    <w:rsid w:val="009213D7"/>
    <w:rsid w:val="00921C43"/>
    <w:rsid w:val="00921F90"/>
    <w:rsid w:val="009239AE"/>
    <w:rsid w:val="009244BA"/>
    <w:rsid w:val="009248DD"/>
    <w:rsid w:val="0092513D"/>
    <w:rsid w:val="009251E8"/>
    <w:rsid w:val="0092579D"/>
    <w:rsid w:val="00927C4B"/>
    <w:rsid w:val="009305A6"/>
    <w:rsid w:val="00933381"/>
    <w:rsid w:val="00935566"/>
    <w:rsid w:val="00936EEC"/>
    <w:rsid w:val="0094484C"/>
    <w:rsid w:val="0094593E"/>
    <w:rsid w:val="0094627F"/>
    <w:rsid w:val="0094675E"/>
    <w:rsid w:val="0094717C"/>
    <w:rsid w:val="009515A8"/>
    <w:rsid w:val="00952B80"/>
    <w:rsid w:val="00953C98"/>
    <w:rsid w:val="00955200"/>
    <w:rsid w:val="00955417"/>
    <w:rsid w:val="009576E9"/>
    <w:rsid w:val="009604DD"/>
    <w:rsid w:val="00960986"/>
    <w:rsid w:val="00962A8C"/>
    <w:rsid w:val="00962C52"/>
    <w:rsid w:val="0096545C"/>
    <w:rsid w:val="00965FAD"/>
    <w:rsid w:val="009674DB"/>
    <w:rsid w:val="009675B6"/>
    <w:rsid w:val="00967B27"/>
    <w:rsid w:val="00972ED7"/>
    <w:rsid w:val="00973615"/>
    <w:rsid w:val="00973F00"/>
    <w:rsid w:val="00975DAD"/>
    <w:rsid w:val="00980DBF"/>
    <w:rsid w:val="009817A4"/>
    <w:rsid w:val="00983163"/>
    <w:rsid w:val="009868F2"/>
    <w:rsid w:val="00986E09"/>
    <w:rsid w:val="009871EC"/>
    <w:rsid w:val="0099210A"/>
    <w:rsid w:val="0099220E"/>
    <w:rsid w:val="0099719D"/>
    <w:rsid w:val="009A11C5"/>
    <w:rsid w:val="009A1D5A"/>
    <w:rsid w:val="009A3ECE"/>
    <w:rsid w:val="009A506E"/>
    <w:rsid w:val="009A5B0C"/>
    <w:rsid w:val="009A7587"/>
    <w:rsid w:val="009B0716"/>
    <w:rsid w:val="009B3543"/>
    <w:rsid w:val="009B3FF4"/>
    <w:rsid w:val="009B401C"/>
    <w:rsid w:val="009B5905"/>
    <w:rsid w:val="009C175A"/>
    <w:rsid w:val="009C27A3"/>
    <w:rsid w:val="009C3349"/>
    <w:rsid w:val="009C3A04"/>
    <w:rsid w:val="009C40F0"/>
    <w:rsid w:val="009C5908"/>
    <w:rsid w:val="009D171C"/>
    <w:rsid w:val="009D34AE"/>
    <w:rsid w:val="009D497C"/>
    <w:rsid w:val="009D4E5E"/>
    <w:rsid w:val="009D4F2A"/>
    <w:rsid w:val="009D5194"/>
    <w:rsid w:val="009D7708"/>
    <w:rsid w:val="009E700A"/>
    <w:rsid w:val="009F0D00"/>
    <w:rsid w:val="009F3496"/>
    <w:rsid w:val="009F5C85"/>
    <w:rsid w:val="009F6D87"/>
    <w:rsid w:val="00A050BC"/>
    <w:rsid w:val="00A05B6B"/>
    <w:rsid w:val="00A06158"/>
    <w:rsid w:val="00A07731"/>
    <w:rsid w:val="00A07D7E"/>
    <w:rsid w:val="00A11DB3"/>
    <w:rsid w:val="00A12A4B"/>
    <w:rsid w:val="00A12BD9"/>
    <w:rsid w:val="00A12E5B"/>
    <w:rsid w:val="00A140C3"/>
    <w:rsid w:val="00A15C79"/>
    <w:rsid w:val="00A15F6E"/>
    <w:rsid w:val="00A20580"/>
    <w:rsid w:val="00A21151"/>
    <w:rsid w:val="00A218B6"/>
    <w:rsid w:val="00A21DC7"/>
    <w:rsid w:val="00A31470"/>
    <w:rsid w:val="00A33A6C"/>
    <w:rsid w:val="00A346F2"/>
    <w:rsid w:val="00A4203F"/>
    <w:rsid w:val="00A44AAB"/>
    <w:rsid w:val="00A45579"/>
    <w:rsid w:val="00A45AC3"/>
    <w:rsid w:val="00A46005"/>
    <w:rsid w:val="00A467D2"/>
    <w:rsid w:val="00A47278"/>
    <w:rsid w:val="00A505DD"/>
    <w:rsid w:val="00A5275F"/>
    <w:rsid w:val="00A52787"/>
    <w:rsid w:val="00A536A0"/>
    <w:rsid w:val="00A54BCF"/>
    <w:rsid w:val="00A55554"/>
    <w:rsid w:val="00A555A5"/>
    <w:rsid w:val="00A57908"/>
    <w:rsid w:val="00A57B3B"/>
    <w:rsid w:val="00A60609"/>
    <w:rsid w:val="00A61844"/>
    <w:rsid w:val="00A64377"/>
    <w:rsid w:val="00A654EC"/>
    <w:rsid w:val="00A6780E"/>
    <w:rsid w:val="00A710C4"/>
    <w:rsid w:val="00A72501"/>
    <w:rsid w:val="00A749C8"/>
    <w:rsid w:val="00A74C1B"/>
    <w:rsid w:val="00A75286"/>
    <w:rsid w:val="00A7608F"/>
    <w:rsid w:val="00A7631F"/>
    <w:rsid w:val="00A767A6"/>
    <w:rsid w:val="00A76E37"/>
    <w:rsid w:val="00A7717E"/>
    <w:rsid w:val="00A77DB8"/>
    <w:rsid w:val="00A82070"/>
    <w:rsid w:val="00A85BB4"/>
    <w:rsid w:val="00A9136D"/>
    <w:rsid w:val="00A9251B"/>
    <w:rsid w:val="00A92F93"/>
    <w:rsid w:val="00A9387C"/>
    <w:rsid w:val="00A978EC"/>
    <w:rsid w:val="00AA2EAA"/>
    <w:rsid w:val="00AA43BD"/>
    <w:rsid w:val="00AB07E6"/>
    <w:rsid w:val="00AB38A8"/>
    <w:rsid w:val="00AB4C08"/>
    <w:rsid w:val="00AB5AA4"/>
    <w:rsid w:val="00AC457F"/>
    <w:rsid w:val="00AD00A9"/>
    <w:rsid w:val="00AD0B6B"/>
    <w:rsid w:val="00AD5CDC"/>
    <w:rsid w:val="00AE1F82"/>
    <w:rsid w:val="00AE259B"/>
    <w:rsid w:val="00AE3E0B"/>
    <w:rsid w:val="00AE5DAD"/>
    <w:rsid w:val="00AE60F7"/>
    <w:rsid w:val="00AE7696"/>
    <w:rsid w:val="00AE775F"/>
    <w:rsid w:val="00AF0315"/>
    <w:rsid w:val="00AF1741"/>
    <w:rsid w:val="00AF1DFE"/>
    <w:rsid w:val="00AF2AA1"/>
    <w:rsid w:val="00AF64C3"/>
    <w:rsid w:val="00AF65A7"/>
    <w:rsid w:val="00AF65C4"/>
    <w:rsid w:val="00AF76B8"/>
    <w:rsid w:val="00B02B69"/>
    <w:rsid w:val="00B0377A"/>
    <w:rsid w:val="00B145A5"/>
    <w:rsid w:val="00B16DDB"/>
    <w:rsid w:val="00B16E67"/>
    <w:rsid w:val="00B24EAA"/>
    <w:rsid w:val="00B25C03"/>
    <w:rsid w:val="00B25EFB"/>
    <w:rsid w:val="00B26610"/>
    <w:rsid w:val="00B27101"/>
    <w:rsid w:val="00B278B6"/>
    <w:rsid w:val="00B31309"/>
    <w:rsid w:val="00B401AE"/>
    <w:rsid w:val="00B41766"/>
    <w:rsid w:val="00B45CD3"/>
    <w:rsid w:val="00B472D6"/>
    <w:rsid w:val="00B47FAC"/>
    <w:rsid w:val="00B525B3"/>
    <w:rsid w:val="00B53052"/>
    <w:rsid w:val="00B540DD"/>
    <w:rsid w:val="00B60EC4"/>
    <w:rsid w:val="00B61897"/>
    <w:rsid w:val="00B63411"/>
    <w:rsid w:val="00B66129"/>
    <w:rsid w:val="00B66BF2"/>
    <w:rsid w:val="00B705E6"/>
    <w:rsid w:val="00B713B7"/>
    <w:rsid w:val="00B7185E"/>
    <w:rsid w:val="00B71C91"/>
    <w:rsid w:val="00B73727"/>
    <w:rsid w:val="00B73E06"/>
    <w:rsid w:val="00B75781"/>
    <w:rsid w:val="00B766A6"/>
    <w:rsid w:val="00B77831"/>
    <w:rsid w:val="00B80A80"/>
    <w:rsid w:val="00B8412D"/>
    <w:rsid w:val="00B855C3"/>
    <w:rsid w:val="00B86195"/>
    <w:rsid w:val="00B86D43"/>
    <w:rsid w:val="00B878AF"/>
    <w:rsid w:val="00B87B35"/>
    <w:rsid w:val="00B90384"/>
    <w:rsid w:val="00B94652"/>
    <w:rsid w:val="00B960B1"/>
    <w:rsid w:val="00B96AF5"/>
    <w:rsid w:val="00BA0787"/>
    <w:rsid w:val="00BA1022"/>
    <w:rsid w:val="00BA1114"/>
    <w:rsid w:val="00BA2965"/>
    <w:rsid w:val="00BA6589"/>
    <w:rsid w:val="00BB0908"/>
    <w:rsid w:val="00BB0B9F"/>
    <w:rsid w:val="00BB14BB"/>
    <w:rsid w:val="00BB23C1"/>
    <w:rsid w:val="00BB59DB"/>
    <w:rsid w:val="00BB635A"/>
    <w:rsid w:val="00BC4037"/>
    <w:rsid w:val="00BC50C7"/>
    <w:rsid w:val="00BC688C"/>
    <w:rsid w:val="00BC6F00"/>
    <w:rsid w:val="00BD0B59"/>
    <w:rsid w:val="00BD1C72"/>
    <w:rsid w:val="00BD1DA7"/>
    <w:rsid w:val="00BD66D4"/>
    <w:rsid w:val="00BD72E7"/>
    <w:rsid w:val="00BE3809"/>
    <w:rsid w:val="00BE3D5C"/>
    <w:rsid w:val="00BE4F3C"/>
    <w:rsid w:val="00BE55CC"/>
    <w:rsid w:val="00BE5881"/>
    <w:rsid w:val="00BE5DBB"/>
    <w:rsid w:val="00BE6E60"/>
    <w:rsid w:val="00BE6EF8"/>
    <w:rsid w:val="00BF103C"/>
    <w:rsid w:val="00BF3BAF"/>
    <w:rsid w:val="00BF794F"/>
    <w:rsid w:val="00C00A92"/>
    <w:rsid w:val="00C014ED"/>
    <w:rsid w:val="00C02731"/>
    <w:rsid w:val="00C07D00"/>
    <w:rsid w:val="00C1043E"/>
    <w:rsid w:val="00C10B5A"/>
    <w:rsid w:val="00C126FA"/>
    <w:rsid w:val="00C13654"/>
    <w:rsid w:val="00C13B6B"/>
    <w:rsid w:val="00C141E9"/>
    <w:rsid w:val="00C166D5"/>
    <w:rsid w:val="00C21ADA"/>
    <w:rsid w:val="00C24756"/>
    <w:rsid w:val="00C25796"/>
    <w:rsid w:val="00C258DE"/>
    <w:rsid w:val="00C259ED"/>
    <w:rsid w:val="00C3026F"/>
    <w:rsid w:val="00C3049D"/>
    <w:rsid w:val="00C35787"/>
    <w:rsid w:val="00C36B9F"/>
    <w:rsid w:val="00C37611"/>
    <w:rsid w:val="00C42532"/>
    <w:rsid w:val="00C42D3F"/>
    <w:rsid w:val="00C443C1"/>
    <w:rsid w:val="00C45853"/>
    <w:rsid w:val="00C458E4"/>
    <w:rsid w:val="00C50766"/>
    <w:rsid w:val="00C508E0"/>
    <w:rsid w:val="00C52998"/>
    <w:rsid w:val="00C534B4"/>
    <w:rsid w:val="00C539E3"/>
    <w:rsid w:val="00C546B9"/>
    <w:rsid w:val="00C54A51"/>
    <w:rsid w:val="00C558FE"/>
    <w:rsid w:val="00C607BD"/>
    <w:rsid w:val="00C617DE"/>
    <w:rsid w:val="00C63E58"/>
    <w:rsid w:val="00C65D92"/>
    <w:rsid w:val="00C66C80"/>
    <w:rsid w:val="00C67B91"/>
    <w:rsid w:val="00C7185B"/>
    <w:rsid w:val="00C742E3"/>
    <w:rsid w:val="00C74458"/>
    <w:rsid w:val="00C7770C"/>
    <w:rsid w:val="00C800E0"/>
    <w:rsid w:val="00C80DF1"/>
    <w:rsid w:val="00C81367"/>
    <w:rsid w:val="00C817CB"/>
    <w:rsid w:val="00C820A9"/>
    <w:rsid w:val="00C8288D"/>
    <w:rsid w:val="00C83813"/>
    <w:rsid w:val="00C85AB2"/>
    <w:rsid w:val="00C907B9"/>
    <w:rsid w:val="00C91960"/>
    <w:rsid w:val="00C92CB1"/>
    <w:rsid w:val="00C96415"/>
    <w:rsid w:val="00C96F61"/>
    <w:rsid w:val="00C978CB"/>
    <w:rsid w:val="00CA01CC"/>
    <w:rsid w:val="00CA0317"/>
    <w:rsid w:val="00CA20A3"/>
    <w:rsid w:val="00CA2148"/>
    <w:rsid w:val="00CA2A17"/>
    <w:rsid w:val="00CA4025"/>
    <w:rsid w:val="00CA7BBE"/>
    <w:rsid w:val="00CB2002"/>
    <w:rsid w:val="00CB23C8"/>
    <w:rsid w:val="00CB42BE"/>
    <w:rsid w:val="00CB4304"/>
    <w:rsid w:val="00CB47D9"/>
    <w:rsid w:val="00CB52B9"/>
    <w:rsid w:val="00CB65F3"/>
    <w:rsid w:val="00CB660B"/>
    <w:rsid w:val="00CB7061"/>
    <w:rsid w:val="00CC0CF1"/>
    <w:rsid w:val="00CC2C64"/>
    <w:rsid w:val="00CC4655"/>
    <w:rsid w:val="00CD2DD1"/>
    <w:rsid w:val="00CD304D"/>
    <w:rsid w:val="00CD31E5"/>
    <w:rsid w:val="00CD4ABB"/>
    <w:rsid w:val="00CD4C6A"/>
    <w:rsid w:val="00CD53AC"/>
    <w:rsid w:val="00CD5C6D"/>
    <w:rsid w:val="00CD67D9"/>
    <w:rsid w:val="00CE1B3F"/>
    <w:rsid w:val="00CE40E4"/>
    <w:rsid w:val="00CE65B6"/>
    <w:rsid w:val="00CE7DAD"/>
    <w:rsid w:val="00CF03DC"/>
    <w:rsid w:val="00CF3D2A"/>
    <w:rsid w:val="00CF3D57"/>
    <w:rsid w:val="00CF6BE0"/>
    <w:rsid w:val="00CF7215"/>
    <w:rsid w:val="00D0265D"/>
    <w:rsid w:val="00D03741"/>
    <w:rsid w:val="00D047A7"/>
    <w:rsid w:val="00D0503C"/>
    <w:rsid w:val="00D0621B"/>
    <w:rsid w:val="00D0693C"/>
    <w:rsid w:val="00D107DA"/>
    <w:rsid w:val="00D10B8A"/>
    <w:rsid w:val="00D10E51"/>
    <w:rsid w:val="00D1131E"/>
    <w:rsid w:val="00D1155C"/>
    <w:rsid w:val="00D1426D"/>
    <w:rsid w:val="00D14DB6"/>
    <w:rsid w:val="00D15A20"/>
    <w:rsid w:val="00D15EAE"/>
    <w:rsid w:val="00D16FC2"/>
    <w:rsid w:val="00D17B9C"/>
    <w:rsid w:val="00D23875"/>
    <w:rsid w:val="00D2475B"/>
    <w:rsid w:val="00D306EA"/>
    <w:rsid w:val="00D34BAC"/>
    <w:rsid w:val="00D34C35"/>
    <w:rsid w:val="00D376A2"/>
    <w:rsid w:val="00D408ED"/>
    <w:rsid w:val="00D51C49"/>
    <w:rsid w:val="00D52837"/>
    <w:rsid w:val="00D538D4"/>
    <w:rsid w:val="00D54EC3"/>
    <w:rsid w:val="00D562D6"/>
    <w:rsid w:val="00D56D45"/>
    <w:rsid w:val="00D57343"/>
    <w:rsid w:val="00D57D6E"/>
    <w:rsid w:val="00D613DF"/>
    <w:rsid w:val="00D61DC4"/>
    <w:rsid w:val="00D622EB"/>
    <w:rsid w:val="00D7006C"/>
    <w:rsid w:val="00D70856"/>
    <w:rsid w:val="00D732CF"/>
    <w:rsid w:val="00D733C9"/>
    <w:rsid w:val="00D76F5D"/>
    <w:rsid w:val="00D7792C"/>
    <w:rsid w:val="00D803B3"/>
    <w:rsid w:val="00D80492"/>
    <w:rsid w:val="00D92682"/>
    <w:rsid w:val="00D97E14"/>
    <w:rsid w:val="00DA0E82"/>
    <w:rsid w:val="00DA6E51"/>
    <w:rsid w:val="00DB58A9"/>
    <w:rsid w:val="00DB5AEA"/>
    <w:rsid w:val="00DB69AB"/>
    <w:rsid w:val="00DC3CB6"/>
    <w:rsid w:val="00DC4502"/>
    <w:rsid w:val="00DC45C5"/>
    <w:rsid w:val="00DC5CFD"/>
    <w:rsid w:val="00DC6C81"/>
    <w:rsid w:val="00DC6C8A"/>
    <w:rsid w:val="00DD28A1"/>
    <w:rsid w:val="00DD4B28"/>
    <w:rsid w:val="00DD54FB"/>
    <w:rsid w:val="00DD649A"/>
    <w:rsid w:val="00DD67CC"/>
    <w:rsid w:val="00DD75D8"/>
    <w:rsid w:val="00DD7654"/>
    <w:rsid w:val="00DD7B6C"/>
    <w:rsid w:val="00DD7F03"/>
    <w:rsid w:val="00DE123B"/>
    <w:rsid w:val="00DE17AC"/>
    <w:rsid w:val="00DE5790"/>
    <w:rsid w:val="00DE57B5"/>
    <w:rsid w:val="00DE57D8"/>
    <w:rsid w:val="00DE5A08"/>
    <w:rsid w:val="00DE710B"/>
    <w:rsid w:val="00DE77FE"/>
    <w:rsid w:val="00DF2AD6"/>
    <w:rsid w:val="00DF372C"/>
    <w:rsid w:val="00DF427C"/>
    <w:rsid w:val="00DF7277"/>
    <w:rsid w:val="00E0116C"/>
    <w:rsid w:val="00E01D62"/>
    <w:rsid w:val="00E01DBB"/>
    <w:rsid w:val="00E02170"/>
    <w:rsid w:val="00E0403C"/>
    <w:rsid w:val="00E053FB"/>
    <w:rsid w:val="00E07594"/>
    <w:rsid w:val="00E10398"/>
    <w:rsid w:val="00E107AF"/>
    <w:rsid w:val="00E11D14"/>
    <w:rsid w:val="00E11DE6"/>
    <w:rsid w:val="00E13860"/>
    <w:rsid w:val="00E169A9"/>
    <w:rsid w:val="00E17BE4"/>
    <w:rsid w:val="00E20F71"/>
    <w:rsid w:val="00E24D81"/>
    <w:rsid w:val="00E2684A"/>
    <w:rsid w:val="00E26925"/>
    <w:rsid w:val="00E26B73"/>
    <w:rsid w:val="00E30168"/>
    <w:rsid w:val="00E32948"/>
    <w:rsid w:val="00E333B0"/>
    <w:rsid w:val="00E3558D"/>
    <w:rsid w:val="00E361BF"/>
    <w:rsid w:val="00E377AE"/>
    <w:rsid w:val="00E40249"/>
    <w:rsid w:val="00E4274E"/>
    <w:rsid w:val="00E42E5F"/>
    <w:rsid w:val="00E4355E"/>
    <w:rsid w:val="00E44E9F"/>
    <w:rsid w:val="00E46FC6"/>
    <w:rsid w:val="00E522C0"/>
    <w:rsid w:val="00E526FC"/>
    <w:rsid w:val="00E5425E"/>
    <w:rsid w:val="00E55285"/>
    <w:rsid w:val="00E57659"/>
    <w:rsid w:val="00E60ED5"/>
    <w:rsid w:val="00E62805"/>
    <w:rsid w:val="00E678D6"/>
    <w:rsid w:val="00E73453"/>
    <w:rsid w:val="00E761FA"/>
    <w:rsid w:val="00E80EEC"/>
    <w:rsid w:val="00E81DEC"/>
    <w:rsid w:val="00E839E0"/>
    <w:rsid w:val="00E87718"/>
    <w:rsid w:val="00E92732"/>
    <w:rsid w:val="00E938CB"/>
    <w:rsid w:val="00EA02B4"/>
    <w:rsid w:val="00EA1BA1"/>
    <w:rsid w:val="00EA254B"/>
    <w:rsid w:val="00EA4E2C"/>
    <w:rsid w:val="00EA5D49"/>
    <w:rsid w:val="00EA6BC6"/>
    <w:rsid w:val="00EB164B"/>
    <w:rsid w:val="00EB2097"/>
    <w:rsid w:val="00EB2406"/>
    <w:rsid w:val="00EB2E71"/>
    <w:rsid w:val="00EB75C9"/>
    <w:rsid w:val="00EB7D49"/>
    <w:rsid w:val="00EC06E8"/>
    <w:rsid w:val="00EC1799"/>
    <w:rsid w:val="00EC1D61"/>
    <w:rsid w:val="00EC5D0B"/>
    <w:rsid w:val="00EC7147"/>
    <w:rsid w:val="00ED2D28"/>
    <w:rsid w:val="00ED7419"/>
    <w:rsid w:val="00EE05E8"/>
    <w:rsid w:val="00EE079A"/>
    <w:rsid w:val="00EE1B61"/>
    <w:rsid w:val="00EE29EF"/>
    <w:rsid w:val="00EE6F46"/>
    <w:rsid w:val="00EF0750"/>
    <w:rsid w:val="00EF0EB3"/>
    <w:rsid w:val="00EF3310"/>
    <w:rsid w:val="00F009BB"/>
    <w:rsid w:val="00F01179"/>
    <w:rsid w:val="00F019EB"/>
    <w:rsid w:val="00F02571"/>
    <w:rsid w:val="00F02686"/>
    <w:rsid w:val="00F043DA"/>
    <w:rsid w:val="00F04D27"/>
    <w:rsid w:val="00F050EA"/>
    <w:rsid w:val="00F051D4"/>
    <w:rsid w:val="00F10525"/>
    <w:rsid w:val="00F117E4"/>
    <w:rsid w:val="00F1225C"/>
    <w:rsid w:val="00F12B38"/>
    <w:rsid w:val="00F13226"/>
    <w:rsid w:val="00F14326"/>
    <w:rsid w:val="00F1551A"/>
    <w:rsid w:val="00F162A5"/>
    <w:rsid w:val="00F162AA"/>
    <w:rsid w:val="00F16FC9"/>
    <w:rsid w:val="00F204E3"/>
    <w:rsid w:val="00F222A7"/>
    <w:rsid w:val="00F242D4"/>
    <w:rsid w:val="00F256B9"/>
    <w:rsid w:val="00F26D5D"/>
    <w:rsid w:val="00F27B88"/>
    <w:rsid w:val="00F27D4D"/>
    <w:rsid w:val="00F3043D"/>
    <w:rsid w:val="00F30786"/>
    <w:rsid w:val="00F3194D"/>
    <w:rsid w:val="00F34430"/>
    <w:rsid w:val="00F403B4"/>
    <w:rsid w:val="00F40B3C"/>
    <w:rsid w:val="00F442C5"/>
    <w:rsid w:val="00F45BC7"/>
    <w:rsid w:val="00F464C2"/>
    <w:rsid w:val="00F465B4"/>
    <w:rsid w:val="00F4691E"/>
    <w:rsid w:val="00F476AB"/>
    <w:rsid w:val="00F47981"/>
    <w:rsid w:val="00F47BE5"/>
    <w:rsid w:val="00F52374"/>
    <w:rsid w:val="00F54ECE"/>
    <w:rsid w:val="00F615C5"/>
    <w:rsid w:val="00F65238"/>
    <w:rsid w:val="00F67A50"/>
    <w:rsid w:val="00F80EA9"/>
    <w:rsid w:val="00F817CD"/>
    <w:rsid w:val="00F81945"/>
    <w:rsid w:val="00F83D6A"/>
    <w:rsid w:val="00F8420F"/>
    <w:rsid w:val="00F852B0"/>
    <w:rsid w:val="00F853F2"/>
    <w:rsid w:val="00F85503"/>
    <w:rsid w:val="00F870FE"/>
    <w:rsid w:val="00F909DC"/>
    <w:rsid w:val="00F90E17"/>
    <w:rsid w:val="00F912DB"/>
    <w:rsid w:val="00F9457E"/>
    <w:rsid w:val="00F970E3"/>
    <w:rsid w:val="00FA165D"/>
    <w:rsid w:val="00FA1FC3"/>
    <w:rsid w:val="00FA24D8"/>
    <w:rsid w:val="00FA2FA8"/>
    <w:rsid w:val="00FA40BF"/>
    <w:rsid w:val="00FA6FC2"/>
    <w:rsid w:val="00FB0B92"/>
    <w:rsid w:val="00FB7C28"/>
    <w:rsid w:val="00FC027F"/>
    <w:rsid w:val="00FC0BDA"/>
    <w:rsid w:val="00FC5114"/>
    <w:rsid w:val="00FC6598"/>
    <w:rsid w:val="00FD005C"/>
    <w:rsid w:val="00FD1CB3"/>
    <w:rsid w:val="00FD350C"/>
    <w:rsid w:val="00FD4006"/>
    <w:rsid w:val="00FE1EEB"/>
    <w:rsid w:val="00FE2155"/>
    <w:rsid w:val="00FE46A4"/>
    <w:rsid w:val="00FE54F5"/>
    <w:rsid w:val="00FE5E7F"/>
    <w:rsid w:val="00FE6480"/>
    <w:rsid w:val="00FE67E3"/>
    <w:rsid w:val="00FE79E3"/>
    <w:rsid w:val="00FF16E5"/>
    <w:rsid w:val="00FF6176"/>
    <w:rsid w:val="00FF726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EE"/>
    <w:rPr>
      <w:sz w:val="24"/>
      <w:szCs w:val="24"/>
    </w:rPr>
  </w:style>
  <w:style w:type="paragraph" w:styleId="Heading1">
    <w:name w:val="heading 1"/>
    <w:basedOn w:val="Normal"/>
    <w:next w:val="Normal"/>
    <w:link w:val="Heading1Char"/>
    <w:uiPriority w:val="99"/>
    <w:qFormat/>
    <w:rsid w:val="00921C43"/>
    <w:pPr>
      <w:keepNext/>
      <w:outlineLvl w:val="0"/>
    </w:pPr>
    <w:rPr>
      <w:b/>
      <w:bCs/>
      <w:u w:val="single"/>
    </w:rPr>
  </w:style>
  <w:style w:type="paragraph" w:styleId="Heading2">
    <w:name w:val="heading 2"/>
    <w:basedOn w:val="Normal"/>
    <w:next w:val="Normal"/>
    <w:link w:val="Heading2Char"/>
    <w:uiPriority w:val="99"/>
    <w:qFormat/>
    <w:rsid w:val="00BD66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37FD2"/>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C43"/>
    <w:rPr>
      <w:rFonts w:cs="Times New Roman"/>
      <w:b/>
      <w:bCs/>
      <w:sz w:val="24"/>
      <w:szCs w:val="24"/>
      <w:u w:val="single"/>
    </w:rPr>
  </w:style>
  <w:style w:type="character" w:customStyle="1" w:styleId="Heading2Char">
    <w:name w:val="Heading 2 Char"/>
    <w:basedOn w:val="DefaultParagraphFont"/>
    <w:link w:val="Heading2"/>
    <w:uiPriority w:val="99"/>
    <w:locked/>
    <w:rsid w:val="00BD66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37FD2"/>
    <w:rPr>
      <w:rFonts w:ascii="Cambria" w:hAnsi="Cambria" w:cs="Times New Roman"/>
      <w:b/>
      <w:bCs/>
      <w:color w:val="4F81BD"/>
      <w:sz w:val="24"/>
      <w:szCs w:val="24"/>
    </w:rPr>
  </w:style>
  <w:style w:type="paragraph" w:styleId="Header">
    <w:name w:val="header"/>
    <w:basedOn w:val="Normal"/>
    <w:link w:val="HeaderChar"/>
    <w:uiPriority w:val="99"/>
    <w:rsid w:val="00333542"/>
    <w:pPr>
      <w:tabs>
        <w:tab w:val="center" w:pos="4536"/>
        <w:tab w:val="right" w:pos="9072"/>
      </w:tabs>
    </w:pPr>
  </w:style>
  <w:style w:type="character" w:customStyle="1" w:styleId="HeaderChar">
    <w:name w:val="Header Char"/>
    <w:basedOn w:val="DefaultParagraphFont"/>
    <w:link w:val="Header"/>
    <w:uiPriority w:val="99"/>
    <w:locked/>
    <w:rsid w:val="00563787"/>
    <w:rPr>
      <w:rFonts w:cs="Times New Roman"/>
      <w:sz w:val="24"/>
      <w:szCs w:val="24"/>
    </w:rPr>
  </w:style>
  <w:style w:type="paragraph" w:styleId="Footer">
    <w:name w:val="footer"/>
    <w:basedOn w:val="Normal"/>
    <w:link w:val="FooterChar"/>
    <w:uiPriority w:val="99"/>
    <w:rsid w:val="00333542"/>
    <w:pPr>
      <w:tabs>
        <w:tab w:val="center" w:pos="4536"/>
        <w:tab w:val="right" w:pos="9072"/>
      </w:tabs>
    </w:pPr>
  </w:style>
  <w:style w:type="character" w:customStyle="1" w:styleId="FooterChar">
    <w:name w:val="Footer Char"/>
    <w:basedOn w:val="DefaultParagraphFont"/>
    <w:link w:val="Footer"/>
    <w:uiPriority w:val="99"/>
    <w:locked/>
    <w:rsid w:val="00033E6D"/>
    <w:rPr>
      <w:rFonts w:cs="Times New Roman"/>
      <w:sz w:val="24"/>
      <w:szCs w:val="24"/>
    </w:rPr>
  </w:style>
  <w:style w:type="paragraph" w:styleId="BodyTextIndent">
    <w:name w:val="Body Text Indent"/>
    <w:basedOn w:val="Normal"/>
    <w:link w:val="BodyTextIndentChar"/>
    <w:uiPriority w:val="99"/>
    <w:rsid w:val="00787DEE"/>
    <w:pPr>
      <w:ind w:left="426" w:hanging="426"/>
    </w:pPr>
    <w:rPr>
      <w:szCs w:val="20"/>
    </w:rPr>
  </w:style>
  <w:style w:type="character" w:customStyle="1" w:styleId="BodyTextIndentChar">
    <w:name w:val="Body Text Indent Char"/>
    <w:basedOn w:val="DefaultParagraphFont"/>
    <w:link w:val="BodyTextIndent"/>
    <w:uiPriority w:val="99"/>
    <w:locked/>
    <w:rsid w:val="00746880"/>
    <w:rPr>
      <w:rFonts w:cs="Times New Roman"/>
      <w:sz w:val="24"/>
    </w:rPr>
  </w:style>
  <w:style w:type="paragraph" w:styleId="BodyText3">
    <w:name w:val="Body Text 3"/>
    <w:basedOn w:val="Normal"/>
    <w:link w:val="BodyText3Char"/>
    <w:uiPriority w:val="99"/>
    <w:rsid w:val="00787DEE"/>
    <w:pPr>
      <w:spacing w:after="120"/>
    </w:pPr>
    <w:rPr>
      <w:sz w:val="16"/>
      <w:szCs w:val="16"/>
    </w:rPr>
  </w:style>
  <w:style w:type="character" w:customStyle="1" w:styleId="BodyText3Char">
    <w:name w:val="Body Text 3 Char"/>
    <w:basedOn w:val="DefaultParagraphFont"/>
    <w:link w:val="BodyText3"/>
    <w:uiPriority w:val="99"/>
    <w:semiHidden/>
    <w:locked/>
    <w:rsid w:val="00AF76B8"/>
    <w:rPr>
      <w:rFonts w:cs="Times New Roman"/>
      <w:sz w:val="16"/>
      <w:szCs w:val="16"/>
    </w:rPr>
  </w:style>
  <w:style w:type="paragraph" w:styleId="BalloonText">
    <w:name w:val="Balloon Text"/>
    <w:basedOn w:val="Normal"/>
    <w:link w:val="BalloonTextChar"/>
    <w:uiPriority w:val="99"/>
    <w:semiHidden/>
    <w:rsid w:val="00A21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151"/>
    <w:rPr>
      <w:rFonts w:ascii="Tahoma" w:hAnsi="Tahoma" w:cs="Tahoma"/>
      <w:sz w:val="16"/>
      <w:szCs w:val="16"/>
    </w:rPr>
  </w:style>
  <w:style w:type="paragraph" w:styleId="FootnoteText">
    <w:name w:val="footnote text"/>
    <w:basedOn w:val="Normal"/>
    <w:link w:val="FootnoteTextChar"/>
    <w:uiPriority w:val="99"/>
    <w:semiHidden/>
    <w:rsid w:val="003E6EF6"/>
    <w:rPr>
      <w:rFonts w:ascii="Arial" w:hAnsi="Arial"/>
      <w:sz w:val="20"/>
      <w:szCs w:val="20"/>
    </w:rPr>
  </w:style>
  <w:style w:type="character" w:customStyle="1" w:styleId="FootnoteTextChar">
    <w:name w:val="Footnote Text Char"/>
    <w:basedOn w:val="DefaultParagraphFont"/>
    <w:link w:val="FootnoteText"/>
    <w:uiPriority w:val="99"/>
    <w:semiHidden/>
    <w:locked/>
    <w:rsid w:val="003E6EF6"/>
    <w:rPr>
      <w:rFonts w:ascii="Arial" w:hAnsi="Arial" w:cs="Times New Roman"/>
    </w:rPr>
  </w:style>
  <w:style w:type="character" w:styleId="FootnoteReference">
    <w:name w:val="footnote reference"/>
    <w:basedOn w:val="DefaultParagraphFont"/>
    <w:uiPriority w:val="99"/>
    <w:semiHidden/>
    <w:rsid w:val="003E6EF6"/>
    <w:rPr>
      <w:rFonts w:cs="Times New Roman"/>
      <w:vertAlign w:val="superscript"/>
    </w:rPr>
  </w:style>
  <w:style w:type="paragraph" w:customStyle="1" w:styleId="xl27">
    <w:name w:val="xl27"/>
    <w:basedOn w:val="Normal"/>
    <w:uiPriority w:val="99"/>
    <w:rsid w:val="003E6EF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rPr>
  </w:style>
  <w:style w:type="paragraph" w:styleId="BodyText">
    <w:name w:val="Body Text"/>
    <w:basedOn w:val="Normal"/>
    <w:link w:val="BodyTextChar"/>
    <w:uiPriority w:val="99"/>
    <w:rsid w:val="00C3049D"/>
    <w:pPr>
      <w:spacing w:after="120"/>
    </w:pPr>
  </w:style>
  <w:style w:type="character" w:customStyle="1" w:styleId="BodyTextChar">
    <w:name w:val="Body Text Char"/>
    <w:basedOn w:val="DefaultParagraphFont"/>
    <w:link w:val="BodyText"/>
    <w:uiPriority w:val="99"/>
    <w:locked/>
    <w:rsid w:val="00C3049D"/>
    <w:rPr>
      <w:rFonts w:cs="Times New Roman"/>
      <w:sz w:val="24"/>
      <w:szCs w:val="24"/>
    </w:rPr>
  </w:style>
  <w:style w:type="paragraph" w:styleId="BodyText2">
    <w:name w:val="Body Text 2"/>
    <w:basedOn w:val="Normal"/>
    <w:link w:val="BodyText2Char"/>
    <w:uiPriority w:val="99"/>
    <w:rsid w:val="00C3049D"/>
    <w:pPr>
      <w:spacing w:after="120" w:line="480" w:lineRule="auto"/>
    </w:pPr>
  </w:style>
  <w:style w:type="character" w:customStyle="1" w:styleId="BodyText2Char">
    <w:name w:val="Body Text 2 Char"/>
    <w:basedOn w:val="DefaultParagraphFont"/>
    <w:link w:val="BodyText2"/>
    <w:uiPriority w:val="99"/>
    <w:locked/>
    <w:rsid w:val="00C3049D"/>
    <w:rPr>
      <w:rFonts w:cs="Times New Roman"/>
      <w:sz w:val="24"/>
      <w:szCs w:val="24"/>
    </w:rPr>
  </w:style>
  <w:style w:type="paragraph" w:styleId="NoSpacing">
    <w:name w:val="No Spacing"/>
    <w:uiPriority w:val="99"/>
    <w:qFormat/>
    <w:rsid w:val="002A3EE3"/>
    <w:rPr>
      <w:sz w:val="24"/>
      <w:szCs w:val="24"/>
    </w:rPr>
  </w:style>
  <w:style w:type="paragraph" w:styleId="ListParagraph">
    <w:name w:val="List Paragraph"/>
    <w:basedOn w:val="Normal"/>
    <w:uiPriority w:val="99"/>
    <w:qFormat/>
    <w:rsid w:val="00436136"/>
    <w:pPr>
      <w:ind w:left="708"/>
    </w:pPr>
  </w:style>
  <w:style w:type="paragraph" w:customStyle="1" w:styleId="xl56">
    <w:name w:val="xl56"/>
    <w:basedOn w:val="Normal"/>
    <w:uiPriority w:val="99"/>
    <w:rsid w:val="00477DE1"/>
    <w:pPr>
      <w:pBdr>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styleId="Revision">
    <w:name w:val="Revision"/>
    <w:hidden/>
    <w:uiPriority w:val="99"/>
    <w:semiHidden/>
    <w:rsid w:val="00896FCE"/>
    <w:rPr>
      <w:sz w:val="24"/>
      <w:szCs w:val="24"/>
    </w:rPr>
  </w:style>
  <w:style w:type="table" w:styleId="TableGrid">
    <w:name w:val="Table Grid"/>
    <w:basedOn w:val="TableNormal"/>
    <w:uiPriority w:val="99"/>
    <w:rsid w:val="005C1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751550">
      <w:marLeft w:val="0"/>
      <w:marRight w:val="0"/>
      <w:marTop w:val="0"/>
      <w:marBottom w:val="0"/>
      <w:divBdr>
        <w:top w:val="none" w:sz="0" w:space="0" w:color="auto"/>
        <w:left w:val="none" w:sz="0" w:space="0" w:color="auto"/>
        <w:bottom w:val="none" w:sz="0" w:space="0" w:color="auto"/>
        <w:right w:val="none" w:sz="0" w:space="0" w:color="auto"/>
      </w:divBdr>
    </w:div>
    <w:div w:id="525751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1043</Words>
  <Characters>7204</Characters>
  <Application>Microsoft Office Outlook</Application>
  <DocSecurity>0</DocSecurity>
  <Lines>0</Lines>
  <Paragraphs>0</Paragraphs>
  <ScaleCrop>false</ScaleCrop>
  <Company>Kaposvár MJV PM Hivatala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KAPOSVÁR MEGYEI JOGÚ VÁROS</dc:title>
  <dc:subject/>
  <dc:creator>HorvathJanos</dc:creator>
  <cp:keywords/>
  <dc:description/>
  <cp:lastModifiedBy>Szabóné Molnár Zsuzsa</cp:lastModifiedBy>
  <cp:revision>2</cp:revision>
  <cp:lastPrinted>2012-10-11T14:35:00Z</cp:lastPrinted>
  <dcterms:created xsi:type="dcterms:W3CDTF">2013-06-06T06:25:00Z</dcterms:created>
  <dcterms:modified xsi:type="dcterms:W3CDTF">2013-06-06T06:25:00Z</dcterms:modified>
</cp:coreProperties>
</file>